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47D42" w14:textId="67B15DB7" w:rsidR="00F4686C" w:rsidRDefault="00B16B06" w:rsidP="00F4686C">
      <w:pPr>
        <w:spacing w:after="200" w:line="276" w:lineRule="auto"/>
        <w:jc w:val="right"/>
        <w:rPr>
          <w:rFonts w:ascii="Arial" w:hAnsi="Arial" w:cs="Arial"/>
          <w:sz w:val="22"/>
        </w:rPr>
      </w:pPr>
      <w:r>
        <w:rPr>
          <w:rFonts w:ascii="Arial" w:hAnsi="Arial" w:cs="Arial"/>
          <w:sz w:val="22"/>
        </w:rPr>
        <w:t>15 January 2026</w:t>
      </w:r>
    </w:p>
    <w:p w14:paraId="1A651C82" w14:textId="77777777" w:rsidR="00B16B06" w:rsidRPr="00186C3B" w:rsidRDefault="00B16B06" w:rsidP="00F4686C">
      <w:pPr>
        <w:spacing w:after="200" w:line="276" w:lineRule="auto"/>
        <w:jc w:val="right"/>
        <w:rPr>
          <w:rFonts w:ascii="Arial" w:hAnsi="Arial" w:cs="Arial"/>
          <w:sz w:val="10"/>
        </w:rPr>
      </w:pPr>
    </w:p>
    <w:p w14:paraId="58740938" w14:textId="77777777" w:rsidR="00AA4664" w:rsidRPr="00B16B06" w:rsidRDefault="00AA4664" w:rsidP="00AA4664">
      <w:pPr>
        <w:spacing w:after="200" w:line="276" w:lineRule="auto"/>
        <w:rPr>
          <w:rFonts w:ascii="Arial" w:hAnsi="Arial" w:cs="Arial"/>
          <w:b/>
          <w:sz w:val="22"/>
          <w:u w:val="single"/>
        </w:rPr>
      </w:pPr>
      <w:r w:rsidRPr="00B16B06">
        <w:rPr>
          <w:rFonts w:ascii="Arial" w:hAnsi="Arial" w:cs="Arial"/>
          <w:b/>
          <w:sz w:val="22"/>
          <w:u w:val="single"/>
        </w:rPr>
        <w:t>Subject: Outcome of Consultation on SEN Units at The Byrchall High School</w:t>
      </w:r>
    </w:p>
    <w:p w14:paraId="76929935" w14:textId="77777777" w:rsidR="00AA4664" w:rsidRPr="00AA4664" w:rsidRDefault="00AA4664" w:rsidP="00AA4664">
      <w:pPr>
        <w:spacing w:after="200" w:line="276" w:lineRule="auto"/>
        <w:rPr>
          <w:rFonts w:ascii="Arial" w:hAnsi="Arial" w:cs="Arial"/>
          <w:sz w:val="22"/>
        </w:rPr>
      </w:pPr>
      <w:r w:rsidRPr="00AA4664">
        <w:rPr>
          <w:rFonts w:ascii="Arial" w:hAnsi="Arial" w:cs="Arial"/>
          <w:sz w:val="22"/>
        </w:rPr>
        <w:t>Dear Parents, Carers and Stakeholders,</w:t>
      </w:r>
    </w:p>
    <w:p w14:paraId="710C8DB9" w14:textId="77777777" w:rsidR="00AA4664" w:rsidRPr="00AA4664" w:rsidRDefault="00AA4664" w:rsidP="00AA4664">
      <w:pPr>
        <w:spacing w:after="200" w:line="276" w:lineRule="auto"/>
        <w:rPr>
          <w:rFonts w:ascii="Arial" w:hAnsi="Arial" w:cs="Arial"/>
          <w:sz w:val="22"/>
        </w:rPr>
      </w:pPr>
      <w:r w:rsidRPr="00AA4664">
        <w:rPr>
          <w:rFonts w:ascii="Arial" w:hAnsi="Arial" w:cs="Arial"/>
          <w:sz w:val="22"/>
        </w:rPr>
        <w:t>We are writing to share the outcome of the recent statutory consultation regarding the proposal to establish two Special Educational Needs (SEN) Units at The Byrchall High School. The consultation ran from 4 December 2025 to 1 January 2026 and involved parents, carers, staff, governors, Wigan Council, and other key stakeholders.</w:t>
      </w:r>
    </w:p>
    <w:p w14:paraId="09A5DBA3" w14:textId="77777777" w:rsidR="00AA4664" w:rsidRPr="00AA4664" w:rsidRDefault="00AA4664" w:rsidP="00AA4664">
      <w:pPr>
        <w:spacing w:after="200" w:line="276" w:lineRule="auto"/>
        <w:rPr>
          <w:rFonts w:ascii="Arial" w:hAnsi="Arial" w:cs="Arial"/>
          <w:sz w:val="22"/>
        </w:rPr>
      </w:pPr>
      <w:r w:rsidRPr="00AA4664">
        <w:rPr>
          <w:rFonts w:ascii="Arial" w:hAnsi="Arial" w:cs="Arial"/>
          <w:sz w:val="22"/>
        </w:rPr>
        <w:t>The proposal was developed in response to the significant increase in the number of children and young people with Education, Health and Care Plans (EHCPs) in Wigan, which has risen by over 50% since 2022 and is forecast to continue growing. The SEN Units aim to provide local, inclusive provision for pupils with Cognition and Learning difficulties and those requiring observation and assessment, ensuring that children can access high-quality education close to home.</w:t>
      </w:r>
    </w:p>
    <w:p w14:paraId="3AE79F35" w14:textId="77777777" w:rsidR="00AA4664" w:rsidRPr="00B16B06" w:rsidRDefault="00AA4664" w:rsidP="00B16B06">
      <w:pPr>
        <w:rPr>
          <w:rFonts w:ascii="Arial" w:hAnsi="Arial" w:cs="Arial"/>
          <w:sz w:val="22"/>
          <w:u w:val="single"/>
        </w:rPr>
      </w:pPr>
      <w:r w:rsidRPr="00B16B06">
        <w:rPr>
          <w:rFonts w:ascii="Arial" w:hAnsi="Arial" w:cs="Arial"/>
          <w:sz w:val="22"/>
          <w:u w:val="single"/>
        </w:rPr>
        <w:t>Consultation Outcome</w:t>
      </w:r>
    </w:p>
    <w:p w14:paraId="62D3876C" w14:textId="77777777" w:rsidR="00AA4664" w:rsidRPr="00AA4664" w:rsidRDefault="00AA4664" w:rsidP="00AA4664">
      <w:pPr>
        <w:spacing w:after="200" w:line="276" w:lineRule="auto"/>
        <w:rPr>
          <w:rFonts w:ascii="Arial" w:hAnsi="Arial" w:cs="Arial"/>
          <w:sz w:val="22"/>
        </w:rPr>
      </w:pPr>
      <w:r w:rsidRPr="00AA4664">
        <w:rPr>
          <w:rFonts w:ascii="Arial" w:hAnsi="Arial" w:cs="Arial"/>
          <w:sz w:val="22"/>
        </w:rPr>
        <w:t>Feedback received during the consultation was broadly supportive of the proposal. Respondents welcomed the benefits of local provision and integration within the school community. Key points raised included integration into the wider school community, capacity and future expansion, funding arrangements, performance metrics and contextual analysis, and transition planning for pupils moving on after Year 11. Concerns around scalability and long-term funding sustainability were noted and will be addressed through ongoing monitoring and strategic planning with Wigan Council.</w:t>
      </w:r>
    </w:p>
    <w:p w14:paraId="67FF2BE6" w14:textId="77777777" w:rsidR="00AA4664" w:rsidRPr="00B16B06" w:rsidRDefault="00AA4664" w:rsidP="00B16B06">
      <w:pPr>
        <w:spacing w:line="276" w:lineRule="auto"/>
        <w:rPr>
          <w:rFonts w:ascii="Arial" w:hAnsi="Arial" w:cs="Arial"/>
          <w:sz w:val="22"/>
          <w:u w:val="single"/>
        </w:rPr>
      </w:pPr>
      <w:r w:rsidRPr="00B16B06">
        <w:rPr>
          <w:rFonts w:ascii="Arial" w:hAnsi="Arial" w:cs="Arial"/>
          <w:sz w:val="22"/>
          <w:u w:val="single"/>
        </w:rPr>
        <w:t>Next Steps</w:t>
      </w:r>
    </w:p>
    <w:p w14:paraId="43440573" w14:textId="77777777" w:rsidR="00AA4664" w:rsidRPr="00AA4664" w:rsidRDefault="00AA4664" w:rsidP="00AA4664">
      <w:pPr>
        <w:spacing w:after="200" w:line="276" w:lineRule="auto"/>
        <w:rPr>
          <w:rFonts w:ascii="Arial" w:hAnsi="Arial" w:cs="Arial"/>
          <w:sz w:val="22"/>
        </w:rPr>
      </w:pPr>
      <w:r w:rsidRPr="00AA4664">
        <w:rPr>
          <w:rFonts w:ascii="Arial" w:hAnsi="Arial" w:cs="Arial"/>
          <w:sz w:val="22"/>
        </w:rPr>
        <w:t>The governing body has agreed to proceed with the proposal. The SEN Units opened in September 2025 and will continue operation. We will carry out annual reviews of capacity and demand, termly performance reports, and financial audits to ensure transparency. Future planning will include exploring phased expansion if demand continues to rise.</w:t>
      </w:r>
    </w:p>
    <w:p w14:paraId="4A7A7A9F" w14:textId="77777777" w:rsidR="00186C3B" w:rsidRDefault="00AA4664" w:rsidP="00B92742">
      <w:pPr>
        <w:spacing w:line="276" w:lineRule="auto"/>
        <w:rPr>
          <w:rFonts w:ascii="Arial" w:hAnsi="Arial" w:cs="Arial"/>
          <w:sz w:val="22"/>
        </w:rPr>
      </w:pPr>
      <w:r w:rsidRPr="00AA4664">
        <w:rPr>
          <w:rFonts w:ascii="Arial" w:hAnsi="Arial" w:cs="Arial"/>
          <w:sz w:val="22"/>
        </w:rPr>
        <w:t>A full copy of the Consultation Out-turn Report is available</w:t>
      </w:r>
      <w:r w:rsidR="00186C3B">
        <w:rPr>
          <w:rFonts w:ascii="Arial" w:hAnsi="Arial" w:cs="Arial"/>
          <w:sz w:val="22"/>
        </w:rPr>
        <w:t>:</w:t>
      </w:r>
    </w:p>
    <w:p w14:paraId="73FAE393" w14:textId="5E1BDF58" w:rsidR="00186C3B" w:rsidRDefault="00B92742" w:rsidP="00B92742">
      <w:pPr>
        <w:spacing w:line="276" w:lineRule="auto"/>
        <w:rPr>
          <w:rFonts w:ascii="Arial" w:hAnsi="Arial" w:cs="Arial"/>
          <w:sz w:val="22"/>
        </w:rPr>
      </w:pPr>
      <w:hyperlink r:id="rId11" w:history="1">
        <w:r w:rsidRPr="00247532">
          <w:rPr>
            <w:rStyle w:val="Hyperlink"/>
            <w:rFonts w:ascii="Arial" w:hAnsi="Arial" w:cs="Arial"/>
            <w:sz w:val="22"/>
          </w:rPr>
          <w:t>https://www.byrchall.wigan.sch.uk/send-unit-consultation</w:t>
        </w:r>
      </w:hyperlink>
      <w:r w:rsidR="00186C3B" w:rsidRPr="00186C3B">
        <w:rPr>
          <w:rFonts w:ascii="Arial" w:hAnsi="Arial" w:cs="Arial"/>
          <w:sz w:val="22"/>
        </w:rPr>
        <w:t xml:space="preserve"> </w:t>
      </w:r>
    </w:p>
    <w:p w14:paraId="522417BE" w14:textId="77777777" w:rsidR="00B92742" w:rsidRPr="00B92742" w:rsidRDefault="00B92742" w:rsidP="00B92742">
      <w:pPr>
        <w:spacing w:line="276" w:lineRule="auto"/>
        <w:rPr>
          <w:sz w:val="16"/>
        </w:rPr>
      </w:pPr>
    </w:p>
    <w:p w14:paraId="0413EB04" w14:textId="6A8B103D" w:rsidR="00B16B06" w:rsidRDefault="00AA4664" w:rsidP="00AA4664">
      <w:pPr>
        <w:spacing w:after="200" w:line="276" w:lineRule="auto"/>
        <w:rPr>
          <w:rFonts w:ascii="Arial" w:hAnsi="Arial" w:cs="Arial"/>
          <w:sz w:val="22"/>
        </w:rPr>
      </w:pPr>
      <w:r w:rsidRPr="00AA4664">
        <w:rPr>
          <w:rFonts w:ascii="Arial" w:hAnsi="Arial" w:cs="Arial"/>
          <w:sz w:val="22"/>
        </w:rPr>
        <w:t xml:space="preserve">Thank you for your engagement and support throughout this process. If you have any questions or would like further information, please contact </w:t>
      </w:r>
      <w:r w:rsidR="00B16B06">
        <w:rPr>
          <w:rFonts w:ascii="Arial" w:hAnsi="Arial" w:cs="Arial"/>
          <w:sz w:val="22"/>
        </w:rPr>
        <w:t xml:space="preserve">Mrs D Park, PA to the Headteacher: </w:t>
      </w:r>
      <w:hyperlink r:id="rId12" w:history="1">
        <w:r w:rsidR="00B16B06" w:rsidRPr="00247532">
          <w:rPr>
            <w:rStyle w:val="Hyperlink"/>
            <w:rFonts w:ascii="Arial" w:hAnsi="Arial" w:cs="Arial"/>
            <w:sz w:val="22"/>
          </w:rPr>
          <w:t>dpark@byrchall.wigan.sch.uk</w:t>
        </w:r>
      </w:hyperlink>
      <w:r w:rsidR="00B16B06">
        <w:rPr>
          <w:rFonts w:ascii="Arial" w:hAnsi="Arial" w:cs="Arial"/>
          <w:sz w:val="22"/>
        </w:rPr>
        <w:t xml:space="preserve"> or telephone 01942 728221.</w:t>
      </w:r>
    </w:p>
    <w:p w14:paraId="27632AAE" w14:textId="0B2BBBE4" w:rsidR="00A90F9B" w:rsidRDefault="00F4686C" w:rsidP="00AA4664">
      <w:pPr>
        <w:spacing w:after="200" w:line="276" w:lineRule="auto"/>
        <w:rPr>
          <w:rFonts w:ascii="Arial" w:hAnsi="Arial" w:cs="Arial"/>
          <w:sz w:val="22"/>
        </w:rPr>
      </w:pPr>
      <w:r w:rsidRPr="00F4686C">
        <w:rPr>
          <w:rFonts w:ascii="Arial" w:hAnsi="Arial" w:cs="Arial"/>
          <w:sz w:val="22"/>
        </w:rPr>
        <w:t>Yours sincerely,</w:t>
      </w:r>
      <w:r w:rsidRPr="00F4686C">
        <w:rPr>
          <w:rFonts w:ascii="Arial" w:hAnsi="Arial" w:cs="Arial"/>
          <w:sz w:val="22"/>
        </w:rPr>
        <w:br/>
      </w:r>
      <w:r w:rsidR="00A90F9B">
        <w:rPr>
          <w:noProof/>
        </w:rPr>
        <w:drawing>
          <wp:inline distT="0" distB="0" distL="0" distR="0" wp14:anchorId="045FAF00" wp14:editId="0DDC7193">
            <wp:extent cx="1089660" cy="278523"/>
            <wp:effectExtent l="0" t="0" r="0" b="7620"/>
            <wp:docPr id="3" name="Picture 3" descr="cid:image004.png@01DC2189.1FDFA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cid:image004.png@01DC2189.1FDFA96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33163" cy="289643"/>
                    </a:xfrm>
                    <a:prstGeom prst="rect">
                      <a:avLst/>
                    </a:prstGeom>
                    <a:noFill/>
                    <a:ln>
                      <a:noFill/>
                    </a:ln>
                  </pic:spPr>
                </pic:pic>
              </a:graphicData>
            </a:graphic>
          </wp:inline>
        </w:drawing>
      </w:r>
    </w:p>
    <w:p w14:paraId="05EF640A" w14:textId="3D140396" w:rsidR="00AC3B79" w:rsidRPr="00A90F9B" w:rsidRDefault="00F4686C" w:rsidP="00A90F9B">
      <w:pPr>
        <w:spacing w:after="200" w:line="276" w:lineRule="auto"/>
        <w:rPr>
          <w:rFonts w:ascii="Arial" w:hAnsi="Arial" w:cs="Arial"/>
          <w:sz w:val="22"/>
        </w:rPr>
      </w:pPr>
      <w:r w:rsidRPr="00F4686C">
        <w:rPr>
          <w:rFonts w:ascii="Arial" w:hAnsi="Arial" w:cs="Arial"/>
          <w:sz w:val="22"/>
        </w:rPr>
        <w:t xml:space="preserve">Mr </w:t>
      </w:r>
      <w:proofErr w:type="spellStart"/>
      <w:proofErr w:type="gramStart"/>
      <w:r w:rsidRPr="00F4686C">
        <w:rPr>
          <w:rFonts w:ascii="Arial" w:hAnsi="Arial" w:cs="Arial"/>
          <w:sz w:val="22"/>
        </w:rPr>
        <w:t>P.Paul</w:t>
      </w:r>
      <w:proofErr w:type="spellEnd"/>
      <w:proofErr w:type="gramEnd"/>
      <w:r w:rsidRPr="00F4686C">
        <w:rPr>
          <w:rFonts w:ascii="Arial" w:hAnsi="Arial" w:cs="Arial"/>
          <w:sz w:val="22"/>
        </w:rPr>
        <w:br/>
        <w:t>Headteacher</w:t>
      </w:r>
      <w:r w:rsidRPr="00F4686C">
        <w:rPr>
          <w:rFonts w:ascii="Arial" w:hAnsi="Arial" w:cs="Arial"/>
          <w:sz w:val="22"/>
        </w:rPr>
        <w:br/>
      </w:r>
      <w:bookmarkStart w:id="0" w:name="_GoBack"/>
      <w:bookmarkEnd w:id="0"/>
    </w:p>
    <w:sectPr w:rsidR="00AC3B79" w:rsidRPr="00A90F9B" w:rsidSect="00A90F9B">
      <w:headerReference w:type="first" r:id="rId15"/>
      <w:type w:val="continuous"/>
      <w:pgSz w:w="11906" w:h="16838" w:code="9"/>
      <w:pgMar w:top="720" w:right="720" w:bottom="28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00C0D" w14:textId="77777777" w:rsidR="00D356A7" w:rsidRDefault="00D356A7">
      <w:r>
        <w:separator/>
      </w:r>
    </w:p>
  </w:endnote>
  <w:endnote w:type="continuationSeparator" w:id="0">
    <w:p w14:paraId="79700C0E" w14:textId="77777777" w:rsidR="00D356A7" w:rsidRDefault="00D3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00C0B" w14:textId="77777777" w:rsidR="00D356A7" w:rsidRDefault="00D356A7">
      <w:r>
        <w:separator/>
      </w:r>
    </w:p>
  </w:footnote>
  <w:footnote w:type="continuationSeparator" w:id="0">
    <w:p w14:paraId="79700C0C" w14:textId="77777777" w:rsidR="00D356A7" w:rsidRDefault="00D35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00C0F" w14:textId="77777777" w:rsidR="00D356A7" w:rsidRPr="00EB6D27" w:rsidRDefault="00D356A7">
    <w:pPr>
      <w:pStyle w:val="Header"/>
      <w:rPr>
        <w:sz w:val="2"/>
      </w:rPr>
    </w:pPr>
    <w:r w:rsidRPr="00EB6D27">
      <w:rPr>
        <w:noProof/>
        <w:sz w:val="2"/>
      </w:rPr>
      <w:drawing>
        <wp:anchor distT="0" distB="0" distL="114300" distR="114300" simplePos="0" relativeHeight="251659264" behindDoc="1" locked="0" layoutInCell="1" allowOverlap="1" wp14:anchorId="79700C1D" wp14:editId="79700C1E">
          <wp:simplePos x="0" y="0"/>
          <wp:positionH relativeFrom="page">
            <wp:posOffset>10633</wp:posOffset>
          </wp:positionH>
          <wp:positionV relativeFrom="page">
            <wp:posOffset>0</wp:posOffset>
          </wp:positionV>
          <wp:extent cx="7527851" cy="9739423"/>
          <wp:effectExtent l="0" t="0" r="0" b="0"/>
          <wp:wrapNone/>
          <wp:docPr id="8"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Blank (Possible Letterhead).png"/>
                  <pic:cNvPicPr/>
                </pic:nvPicPr>
                <pic:blipFill rotWithShape="1">
                  <a:blip r:embed="rId1" cstate="print">
                    <a:extLst>
                      <a:ext uri="{28A0092B-C50C-407E-A947-70E740481C1C}">
                        <a14:useLocalDpi xmlns:a14="http://schemas.microsoft.com/office/drawing/2010/main" val="0"/>
                      </a:ext>
                    </a:extLst>
                  </a:blip>
                  <a:srcRect b="8512"/>
                  <a:stretch/>
                </pic:blipFill>
                <pic:spPr bwMode="auto">
                  <a:xfrm>
                    <a:off x="0" y="0"/>
                    <a:ext cx="7527600" cy="973909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700C10" w14:textId="77777777" w:rsidR="00D356A7" w:rsidRDefault="00D356A7">
    <w:pPr>
      <w:pStyle w:val="Header"/>
      <w:rPr>
        <w:sz w:val="20"/>
      </w:rPr>
    </w:pPr>
  </w:p>
  <w:p w14:paraId="79700C11" w14:textId="77777777" w:rsidR="00D356A7" w:rsidRDefault="00D356A7">
    <w:pPr>
      <w:pStyle w:val="Header"/>
      <w:rPr>
        <w:sz w:val="20"/>
      </w:rPr>
    </w:pPr>
  </w:p>
  <w:p w14:paraId="79700C12" w14:textId="77777777" w:rsidR="00D356A7" w:rsidRDefault="00D356A7">
    <w:pPr>
      <w:pStyle w:val="Header"/>
      <w:rPr>
        <w:sz w:val="20"/>
      </w:rPr>
    </w:pPr>
  </w:p>
  <w:p w14:paraId="79700C13" w14:textId="77777777" w:rsidR="00D356A7" w:rsidRDefault="00D356A7">
    <w:pPr>
      <w:pStyle w:val="Header"/>
      <w:rPr>
        <w:sz w:val="20"/>
      </w:rPr>
    </w:pPr>
  </w:p>
  <w:p w14:paraId="79700C14" w14:textId="77777777" w:rsidR="00D356A7" w:rsidRDefault="00D356A7">
    <w:pPr>
      <w:pStyle w:val="Header"/>
      <w:rPr>
        <w:sz w:val="20"/>
      </w:rPr>
    </w:pPr>
  </w:p>
  <w:p w14:paraId="79700C15" w14:textId="77777777" w:rsidR="00D356A7" w:rsidRDefault="00D356A7">
    <w:pPr>
      <w:pStyle w:val="Header"/>
      <w:rPr>
        <w:sz w:val="20"/>
      </w:rPr>
    </w:pPr>
  </w:p>
  <w:p w14:paraId="79700C16" w14:textId="77777777" w:rsidR="00D356A7" w:rsidRDefault="00D356A7">
    <w:pPr>
      <w:pStyle w:val="Header"/>
      <w:rPr>
        <w:sz w:val="20"/>
      </w:rPr>
    </w:pPr>
  </w:p>
  <w:p w14:paraId="79700C17" w14:textId="77777777" w:rsidR="00D356A7" w:rsidRDefault="00D356A7">
    <w:pPr>
      <w:pStyle w:val="Header"/>
      <w:rPr>
        <w:sz w:val="20"/>
      </w:rPr>
    </w:pPr>
  </w:p>
  <w:p w14:paraId="79700C18" w14:textId="77777777" w:rsidR="00D356A7" w:rsidRDefault="00D356A7">
    <w:pPr>
      <w:pStyle w:val="Header"/>
      <w:rPr>
        <w:sz w:val="20"/>
      </w:rPr>
    </w:pPr>
  </w:p>
  <w:p w14:paraId="79700C19" w14:textId="77777777" w:rsidR="00D356A7" w:rsidRDefault="00D356A7">
    <w:pPr>
      <w:pStyle w:val="Header"/>
      <w:rPr>
        <w:sz w:val="20"/>
      </w:rPr>
    </w:pPr>
  </w:p>
  <w:p w14:paraId="79700C1A" w14:textId="77777777" w:rsidR="00D356A7" w:rsidRDefault="00D356A7">
    <w:pPr>
      <w:pStyle w:val="Header"/>
      <w:rPr>
        <w:sz w:val="20"/>
      </w:rPr>
    </w:pPr>
  </w:p>
  <w:p w14:paraId="79700C1B" w14:textId="77777777" w:rsidR="00D356A7" w:rsidRPr="00F4091C" w:rsidRDefault="00D356A7">
    <w:pPr>
      <w:pStyle w:val="Header"/>
      <w:rPr>
        <w:sz w:val="36"/>
      </w:rPr>
    </w:pPr>
  </w:p>
  <w:p w14:paraId="79700C1C" w14:textId="77777777" w:rsidR="00D356A7" w:rsidRDefault="00D356A7">
    <w:pPr>
      <w:pStyle w:val="Head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35FF"/>
    <w:multiLevelType w:val="hybridMultilevel"/>
    <w:tmpl w:val="874A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83426"/>
    <w:multiLevelType w:val="hybridMultilevel"/>
    <w:tmpl w:val="93440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757B7F"/>
    <w:multiLevelType w:val="hybridMultilevel"/>
    <w:tmpl w:val="CE701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0173CC"/>
    <w:multiLevelType w:val="hybridMultilevel"/>
    <w:tmpl w:val="6D62C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320B0F"/>
    <w:multiLevelType w:val="hybridMultilevel"/>
    <w:tmpl w:val="C9682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E454584"/>
    <w:multiLevelType w:val="hybridMultilevel"/>
    <w:tmpl w:val="2758A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685"/>
    <w:rsid w:val="00007400"/>
    <w:rsid w:val="000404CC"/>
    <w:rsid w:val="00041E70"/>
    <w:rsid w:val="0015193E"/>
    <w:rsid w:val="00170DE1"/>
    <w:rsid w:val="00186C3B"/>
    <w:rsid w:val="001C081C"/>
    <w:rsid w:val="001E7834"/>
    <w:rsid w:val="00241DBD"/>
    <w:rsid w:val="002532B6"/>
    <w:rsid w:val="00280E61"/>
    <w:rsid w:val="003261DF"/>
    <w:rsid w:val="0033002F"/>
    <w:rsid w:val="003346EF"/>
    <w:rsid w:val="003B41E3"/>
    <w:rsid w:val="003B6685"/>
    <w:rsid w:val="004169E2"/>
    <w:rsid w:val="00430CB5"/>
    <w:rsid w:val="00437292"/>
    <w:rsid w:val="00530CD5"/>
    <w:rsid w:val="00626767"/>
    <w:rsid w:val="006D0793"/>
    <w:rsid w:val="00745D81"/>
    <w:rsid w:val="008B1902"/>
    <w:rsid w:val="009C30E2"/>
    <w:rsid w:val="00A02FEB"/>
    <w:rsid w:val="00A75415"/>
    <w:rsid w:val="00A90F9B"/>
    <w:rsid w:val="00AA4664"/>
    <w:rsid w:val="00AC3B79"/>
    <w:rsid w:val="00AC7977"/>
    <w:rsid w:val="00B00EDC"/>
    <w:rsid w:val="00B16B06"/>
    <w:rsid w:val="00B37A2A"/>
    <w:rsid w:val="00B92742"/>
    <w:rsid w:val="00C22E78"/>
    <w:rsid w:val="00C46267"/>
    <w:rsid w:val="00CB345D"/>
    <w:rsid w:val="00D24637"/>
    <w:rsid w:val="00D356A7"/>
    <w:rsid w:val="00DA0FE7"/>
    <w:rsid w:val="00E020D3"/>
    <w:rsid w:val="00E0756F"/>
    <w:rsid w:val="00E303FC"/>
    <w:rsid w:val="00E42FCC"/>
    <w:rsid w:val="00E5476D"/>
    <w:rsid w:val="00EB6D27"/>
    <w:rsid w:val="00EE0242"/>
    <w:rsid w:val="00EE774E"/>
    <w:rsid w:val="00F4091C"/>
    <w:rsid w:val="00F46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9700C0A"/>
  <w15:docId w15:val="{B71CAAEB-8B84-4476-8D92-3FEDD760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4686C"/>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en-US"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686C"/>
    <w:rPr>
      <w:rFonts w:asciiTheme="majorHAnsi" w:eastAsiaTheme="majorEastAsia" w:hAnsiTheme="majorHAnsi" w:cstheme="majorBidi"/>
      <w:color w:val="365F91" w:themeColor="accent1" w:themeShade="BF"/>
      <w:kern w:val="2"/>
      <w:sz w:val="40"/>
      <w:szCs w:val="40"/>
      <w:lang w:val="en-US" w:eastAsia="zh-CN"/>
      <w14:ligatures w14:val="standardContextual"/>
    </w:rPr>
  </w:style>
  <w:style w:type="paragraph" w:styleId="ListParagraph">
    <w:name w:val="List Paragraph"/>
    <w:basedOn w:val="Normal"/>
    <w:uiPriority w:val="34"/>
    <w:qFormat/>
    <w:rsid w:val="00F4686C"/>
    <w:pPr>
      <w:spacing w:after="160" w:line="278" w:lineRule="auto"/>
      <w:ind w:left="720"/>
      <w:contextualSpacing/>
    </w:pPr>
    <w:rPr>
      <w:rFonts w:asciiTheme="minorHAnsi" w:eastAsiaTheme="minorEastAsia" w:hAnsiTheme="minorHAnsi" w:cstheme="minorBidi"/>
      <w:kern w:val="2"/>
      <w:lang w:val="en-US" w:eastAsia="zh-CN"/>
      <w14:ligatures w14:val="standardContextual"/>
    </w:rPr>
  </w:style>
  <w:style w:type="character" w:styleId="UnresolvedMention">
    <w:name w:val="Unresolved Mention"/>
    <w:basedOn w:val="DefaultParagraphFont"/>
    <w:uiPriority w:val="99"/>
    <w:semiHidden/>
    <w:unhideWhenUsed/>
    <w:rsid w:val="00B16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7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ark@byrchall.wigan.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yrchall.wigan.sch.uk/send-unit-consult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4.png@01DC2189.1FDFA9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70BC00C8B624D895BFF9EDB09B6E5" ma:contentTypeVersion="12" ma:contentTypeDescription="Create a new document." ma:contentTypeScope="" ma:versionID="00c90a5d8ecd5800bb13b23896d42c30">
  <xsd:schema xmlns:xsd="http://www.w3.org/2001/XMLSchema" xmlns:xs="http://www.w3.org/2001/XMLSchema" xmlns:p="http://schemas.microsoft.com/office/2006/metadata/properties" xmlns:ns3="166e2a33-1ab0-433f-b0e9-6f3384a7dcbb" targetNamespace="http://schemas.microsoft.com/office/2006/metadata/properties" ma:root="true" ma:fieldsID="f39758d8db2aac5f847c882af4699181" ns3:_="">
    <xsd:import namespace="166e2a33-1ab0-433f-b0e9-6f3384a7dc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_activity" minOccurs="0"/>
                <xsd:element ref="ns3:MediaServiceObjectDetectorVersion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e2a33-1ab0-433f-b0e9-6f3384a7d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66e2a33-1ab0-433f-b0e9-6f3384a7dcb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6870A-E38A-4695-B88C-B2B072EA3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e2a33-1ab0-433f-b0e9-6f3384a7d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098859-E601-42B1-BEE9-376E316C3EFC}">
  <ds:schemaRefs>
    <ds:schemaRef ds:uri="http://schemas.microsoft.com/sharepoint/v3/contenttype/forms"/>
  </ds:schemaRefs>
</ds:datastoreItem>
</file>

<file path=customXml/itemProps3.xml><?xml version="1.0" encoding="utf-8"?>
<ds:datastoreItem xmlns:ds="http://schemas.openxmlformats.org/officeDocument/2006/customXml" ds:itemID="{B15CEAD2-2800-4644-8ACD-069BF80372BF}">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166e2a33-1ab0-433f-b0e9-6f3384a7dcbb"/>
    <ds:schemaRef ds:uri="http://www.w3.org/XML/1998/namespace"/>
    <ds:schemaRef ds:uri="http://purl.org/dc/terms/"/>
  </ds:schemaRefs>
</ds:datastoreItem>
</file>

<file path=customXml/itemProps4.xml><?xml version="1.0" encoding="utf-8"?>
<ds:datastoreItem xmlns:ds="http://schemas.openxmlformats.org/officeDocument/2006/customXml" ds:itemID="{B6AF1648-3C1A-454C-B1DE-6F3FCB42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BHS</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cslater</dc:creator>
  <cp:lastModifiedBy>D Park</cp:lastModifiedBy>
  <cp:revision>5</cp:revision>
  <cp:lastPrinted>2019-10-31T15:38:00Z</cp:lastPrinted>
  <dcterms:created xsi:type="dcterms:W3CDTF">2026-01-15T12:16:00Z</dcterms:created>
  <dcterms:modified xsi:type="dcterms:W3CDTF">2026-01-15T12:23:00Z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0x010100B3970BC00C8B624D895BFF9EDB09B6E5</vt:lpwstr>
  </property>
</Properties>
</file>