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23E18" w14:textId="235237E3" w:rsidR="00E12BFD" w:rsidRDefault="00431E1E" w:rsidP="00E12BFD">
      <w:pPr>
        <w:pStyle w:val="Default"/>
        <w:rPr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F3A772" wp14:editId="165CFCDD">
            <wp:simplePos x="0" y="0"/>
            <wp:positionH relativeFrom="column">
              <wp:posOffset>8793480</wp:posOffset>
            </wp:positionH>
            <wp:positionV relativeFrom="paragraph">
              <wp:posOffset>5715</wp:posOffset>
            </wp:positionV>
            <wp:extent cx="779212" cy="80772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12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42F024D" wp14:editId="672B2583">
            <wp:simplePos x="0" y="0"/>
            <wp:positionH relativeFrom="margin">
              <wp:posOffset>228600</wp:posOffset>
            </wp:positionH>
            <wp:positionV relativeFrom="paragraph">
              <wp:posOffset>74295</wp:posOffset>
            </wp:positionV>
            <wp:extent cx="708660" cy="680314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680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CA842" w14:textId="0C10F55F" w:rsidR="00431E1E" w:rsidRDefault="00431E1E" w:rsidP="00E12BFD">
      <w:pPr>
        <w:pStyle w:val="Default"/>
        <w:rPr>
          <w:i/>
        </w:rPr>
      </w:pPr>
    </w:p>
    <w:p w14:paraId="5BF5988D" w14:textId="033F0291" w:rsidR="00431E1E" w:rsidRDefault="00431E1E" w:rsidP="00E12BFD">
      <w:pPr>
        <w:pStyle w:val="Default"/>
        <w:rPr>
          <w:i/>
        </w:rPr>
      </w:pPr>
    </w:p>
    <w:p w14:paraId="6DDB4850" w14:textId="107204E6" w:rsidR="00431E1E" w:rsidRDefault="00431E1E" w:rsidP="00E12BFD">
      <w:pPr>
        <w:pStyle w:val="Default"/>
        <w:rPr>
          <w:i/>
        </w:rPr>
      </w:pPr>
    </w:p>
    <w:p w14:paraId="0132AB53" w14:textId="77777777" w:rsidR="00431E1E" w:rsidRPr="00ED62CA" w:rsidRDefault="00431E1E" w:rsidP="00E12BFD">
      <w:pPr>
        <w:pStyle w:val="Default"/>
        <w:rPr>
          <w:i/>
        </w:rPr>
      </w:pPr>
    </w:p>
    <w:p w14:paraId="3494D6B1" w14:textId="77777777" w:rsidR="00E12BFD" w:rsidRPr="00F43917" w:rsidRDefault="00203667" w:rsidP="00E12BFD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MAKERFIELD A</w:t>
      </w:r>
      <w:r w:rsidR="00864F32">
        <w:rPr>
          <w:rFonts w:asciiTheme="minorHAnsi" w:hAnsiTheme="minorHAnsi"/>
          <w:b/>
          <w:bCs/>
          <w:sz w:val="32"/>
          <w:szCs w:val="32"/>
        </w:rPr>
        <w:t>CADEMY TRUST</w:t>
      </w:r>
    </w:p>
    <w:p w14:paraId="4CFD1213" w14:textId="5EA99857" w:rsidR="00E12BFD" w:rsidRDefault="00E12BFD" w:rsidP="00E12BFD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 w:rsidRPr="00F43917">
        <w:rPr>
          <w:rFonts w:asciiTheme="minorHAnsi" w:hAnsiTheme="minorHAnsi"/>
          <w:b/>
          <w:bCs/>
          <w:sz w:val="32"/>
          <w:szCs w:val="32"/>
        </w:rPr>
        <w:t>SCHEME OF DELEGATION</w:t>
      </w:r>
      <w:r w:rsidR="005A6D67">
        <w:rPr>
          <w:rFonts w:asciiTheme="minorHAnsi" w:hAnsiTheme="minorHAnsi"/>
          <w:b/>
          <w:bCs/>
          <w:sz w:val="32"/>
          <w:szCs w:val="32"/>
        </w:rPr>
        <w:t xml:space="preserve"> 2025-2026</w:t>
      </w:r>
    </w:p>
    <w:p w14:paraId="1DFE1845" w14:textId="6B6BF08E" w:rsidR="00E12BFD" w:rsidRPr="00431E1E" w:rsidRDefault="00A57EBB" w:rsidP="00431E1E">
      <w:pPr>
        <w:pStyle w:val="Default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The Byrchall High School L</w:t>
      </w:r>
      <w:r w:rsidR="001965BA">
        <w:rPr>
          <w:rFonts w:asciiTheme="minorHAnsi" w:hAnsiTheme="minorHAnsi"/>
          <w:b/>
          <w:bCs/>
          <w:sz w:val="32"/>
          <w:szCs w:val="32"/>
        </w:rPr>
        <w:t xml:space="preserve">ocal </w:t>
      </w:r>
      <w:r>
        <w:rPr>
          <w:rFonts w:asciiTheme="minorHAnsi" w:hAnsiTheme="minorHAnsi"/>
          <w:b/>
          <w:bCs/>
          <w:sz w:val="32"/>
          <w:szCs w:val="32"/>
        </w:rPr>
        <w:t>G</w:t>
      </w:r>
      <w:r w:rsidR="001965BA">
        <w:rPr>
          <w:rFonts w:asciiTheme="minorHAnsi" w:hAnsiTheme="minorHAnsi"/>
          <w:b/>
          <w:bCs/>
          <w:sz w:val="32"/>
          <w:szCs w:val="32"/>
        </w:rPr>
        <w:t xml:space="preserve">overning </w:t>
      </w:r>
      <w:r>
        <w:rPr>
          <w:rFonts w:asciiTheme="minorHAnsi" w:hAnsiTheme="minorHAnsi"/>
          <w:b/>
          <w:bCs/>
          <w:sz w:val="32"/>
          <w:szCs w:val="32"/>
        </w:rPr>
        <w:t>B</w:t>
      </w:r>
      <w:r w:rsidR="001965BA">
        <w:rPr>
          <w:rFonts w:asciiTheme="minorHAnsi" w:hAnsiTheme="minorHAnsi"/>
          <w:b/>
          <w:bCs/>
          <w:sz w:val="32"/>
          <w:szCs w:val="32"/>
        </w:rPr>
        <w:t>oard</w:t>
      </w:r>
    </w:p>
    <w:p w14:paraId="37F5CAC9" w14:textId="77777777" w:rsidR="00E12BFD" w:rsidRPr="00F43917" w:rsidRDefault="00E12BFD" w:rsidP="00E12BFD">
      <w:pPr>
        <w:pStyle w:val="Default"/>
        <w:rPr>
          <w:rFonts w:asciiTheme="minorHAnsi" w:hAnsiTheme="minorHAnsi"/>
          <w:sz w:val="28"/>
          <w:szCs w:val="28"/>
        </w:rPr>
      </w:pPr>
      <w:r w:rsidRPr="00F43917">
        <w:rPr>
          <w:rFonts w:asciiTheme="minorHAnsi" w:hAnsiTheme="minorHAnsi"/>
          <w:b/>
          <w:bCs/>
          <w:sz w:val="28"/>
          <w:szCs w:val="28"/>
        </w:rPr>
        <w:t xml:space="preserve">INTRODUCTION </w:t>
      </w:r>
    </w:p>
    <w:p w14:paraId="6B7151F1" w14:textId="77777777" w:rsidR="00E12BFD" w:rsidRPr="00F43917" w:rsidRDefault="00E12BFD" w:rsidP="00E12BFD">
      <w:pPr>
        <w:pStyle w:val="Default"/>
        <w:rPr>
          <w:rFonts w:asciiTheme="minorHAnsi" w:hAnsiTheme="minorHAnsi"/>
          <w:sz w:val="28"/>
          <w:szCs w:val="28"/>
        </w:rPr>
      </w:pPr>
      <w:r w:rsidRPr="00F43917">
        <w:rPr>
          <w:rFonts w:asciiTheme="minorHAnsi" w:hAnsiTheme="minorHAnsi"/>
          <w:sz w:val="28"/>
          <w:szCs w:val="28"/>
        </w:rPr>
        <w:t>The table below describes the delegation of powers and responsibilities by the Trus</w:t>
      </w:r>
      <w:r w:rsidR="00F26E11" w:rsidRPr="00F43917">
        <w:rPr>
          <w:rFonts w:asciiTheme="minorHAnsi" w:hAnsiTheme="minorHAnsi"/>
          <w:sz w:val="28"/>
          <w:szCs w:val="28"/>
        </w:rPr>
        <w:t>tees to the Local Governing Board</w:t>
      </w:r>
      <w:r w:rsidRPr="00F43917">
        <w:rPr>
          <w:rFonts w:asciiTheme="minorHAnsi" w:hAnsiTheme="minorHAnsi"/>
          <w:sz w:val="28"/>
          <w:szCs w:val="28"/>
        </w:rPr>
        <w:t xml:space="preserve">. </w:t>
      </w:r>
    </w:p>
    <w:p w14:paraId="75616AFB" w14:textId="77777777" w:rsidR="00F43917" w:rsidRPr="00F43917" w:rsidRDefault="00E12BFD" w:rsidP="00E12BFD">
      <w:pPr>
        <w:pStyle w:val="Default"/>
        <w:rPr>
          <w:rFonts w:asciiTheme="minorHAnsi" w:hAnsiTheme="minorHAnsi"/>
          <w:sz w:val="28"/>
          <w:szCs w:val="28"/>
        </w:rPr>
      </w:pPr>
      <w:r w:rsidRPr="00F43917">
        <w:rPr>
          <w:rFonts w:asciiTheme="minorHAnsi" w:hAnsiTheme="minorHAnsi"/>
          <w:sz w:val="28"/>
          <w:szCs w:val="28"/>
        </w:rPr>
        <w:t xml:space="preserve">The responsibility for each </w:t>
      </w:r>
      <w:r w:rsidR="00F26E11" w:rsidRPr="00F43917">
        <w:rPr>
          <w:rFonts w:asciiTheme="minorHAnsi" w:hAnsiTheme="minorHAnsi"/>
          <w:sz w:val="28"/>
          <w:szCs w:val="28"/>
        </w:rPr>
        <w:t>decision</w:t>
      </w:r>
      <w:r w:rsidRPr="00F43917">
        <w:rPr>
          <w:rFonts w:asciiTheme="minorHAnsi" w:hAnsiTheme="minorHAnsi"/>
          <w:sz w:val="28"/>
          <w:szCs w:val="28"/>
        </w:rPr>
        <w:t xml:space="preserve"> is indicated with an ‘X’ in the appropriate cell</w:t>
      </w:r>
      <w:r w:rsidR="00584102">
        <w:rPr>
          <w:rFonts w:asciiTheme="minorHAnsi" w:hAnsiTheme="minorHAnsi"/>
          <w:sz w:val="28"/>
          <w:szCs w:val="28"/>
        </w:rPr>
        <w:t>, “A” indicates an advisory role for this decision</w:t>
      </w:r>
      <w:r w:rsidRPr="00F43917">
        <w:rPr>
          <w:rFonts w:asciiTheme="minorHAnsi" w:hAnsiTheme="minorHAnsi"/>
          <w:sz w:val="28"/>
          <w:szCs w:val="28"/>
        </w:rPr>
        <w:t xml:space="preserve">. </w:t>
      </w:r>
      <w:r w:rsidR="00F26E11" w:rsidRPr="00F43917">
        <w:rPr>
          <w:rFonts w:asciiTheme="minorHAnsi" w:hAnsiTheme="minorHAnsi"/>
          <w:sz w:val="28"/>
          <w:szCs w:val="28"/>
        </w:rPr>
        <w:t xml:space="preserve"> </w:t>
      </w:r>
      <w:r w:rsidR="00584102">
        <w:rPr>
          <w:rFonts w:asciiTheme="minorHAnsi" w:hAnsiTheme="minorHAnsi"/>
          <w:sz w:val="28"/>
          <w:szCs w:val="28"/>
        </w:rPr>
        <w:t xml:space="preserve"> </w:t>
      </w:r>
      <w:r w:rsidRPr="00F43917">
        <w:rPr>
          <w:rFonts w:asciiTheme="minorHAnsi" w:hAnsiTheme="minorHAnsi"/>
          <w:sz w:val="28"/>
          <w:szCs w:val="28"/>
        </w:rPr>
        <w:t>Where a cell is sha</w:t>
      </w:r>
      <w:r w:rsidR="00584102">
        <w:rPr>
          <w:rFonts w:asciiTheme="minorHAnsi" w:hAnsiTheme="minorHAnsi"/>
          <w:sz w:val="28"/>
          <w:szCs w:val="28"/>
        </w:rPr>
        <w:t xml:space="preserve">ded out, the function cannot </w:t>
      </w:r>
      <w:r w:rsidRPr="00F43917">
        <w:rPr>
          <w:rFonts w:asciiTheme="minorHAnsi" w:hAnsiTheme="minorHAnsi"/>
          <w:sz w:val="28"/>
          <w:szCs w:val="28"/>
        </w:rPr>
        <w:t>sensibly</w:t>
      </w:r>
      <w:r w:rsidR="00F26E11" w:rsidRPr="00F43917">
        <w:rPr>
          <w:rFonts w:asciiTheme="minorHAnsi" w:hAnsiTheme="minorHAnsi"/>
          <w:sz w:val="28"/>
          <w:szCs w:val="28"/>
        </w:rPr>
        <w:t xml:space="preserve"> (or statutorily)</w:t>
      </w:r>
      <w:r w:rsidRPr="00F43917">
        <w:rPr>
          <w:rFonts w:asciiTheme="minorHAnsi" w:hAnsiTheme="minorHAnsi"/>
          <w:sz w:val="28"/>
          <w:szCs w:val="28"/>
        </w:rPr>
        <w:t xml:space="preserve"> be carried out at this level. </w:t>
      </w:r>
      <w:r w:rsidR="00F43917" w:rsidRPr="00F43917">
        <w:rPr>
          <w:rFonts w:asciiTheme="minorHAnsi" w:hAnsiTheme="minorHAnsi"/>
          <w:sz w:val="28"/>
          <w:szCs w:val="28"/>
        </w:rPr>
        <w:t xml:space="preserve"> </w:t>
      </w:r>
      <w:r w:rsidR="00F26E11" w:rsidRPr="00F43917">
        <w:rPr>
          <w:rFonts w:asciiTheme="minorHAnsi" w:hAnsiTheme="minorHAnsi"/>
          <w:sz w:val="28"/>
          <w:szCs w:val="28"/>
        </w:rPr>
        <w:t xml:space="preserve">Although decisions </w:t>
      </w:r>
      <w:r w:rsidRPr="00F43917">
        <w:rPr>
          <w:rFonts w:asciiTheme="minorHAnsi" w:hAnsiTheme="minorHAnsi"/>
          <w:sz w:val="28"/>
          <w:szCs w:val="28"/>
        </w:rPr>
        <w:t xml:space="preserve">may be delegated, it is the Trust that remains </w:t>
      </w:r>
      <w:r w:rsidR="00F26E11" w:rsidRPr="00F43917">
        <w:rPr>
          <w:rFonts w:asciiTheme="minorHAnsi" w:hAnsiTheme="minorHAnsi"/>
          <w:sz w:val="28"/>
          <w:szCs w:val="28"/>
        </w:rPr>
        <w:t xml:space="preserve">accountable </w:t>
      </w:r>
      <w:r w:rsidRPr="00F43917">
        <w:rPr>
          <w:rFonts w:asciiTheme="minorHAnsi" w:hAnsiTheme="minorHAnsi"/>
          <w:sz w:val="28"/>
          <w:szCs w:val="28"/>
        </w:rPr>
        <w:t xml:space="preserve">for the exercise of that responsibility.   </w:t>
      </w:r>
    </w:p>
    <w:p w14:paraId="355216B2" w14:textId="77777777" w:rsidR="00F43917" w:rsidRPr="00F43917" w:rsidRDefault="00F43917" w:rsidP="00E12BFD">
      <w:pPr>
        <w:pStyle w:val="Default"/>
        <w:rPr>
          <w:rFonts w:asciiTheme="minorHAnsi" w:hAnsiTheme="minorHAnsi"/>
          <w:sz w:val="28"/>
          <w:szCs w:val="28"/>
        </w:rPr>
      </w:pPr>
    </w:p>
    <w:p w14:paraId="293D79B7" w14:textId="77777777" w:rsidR="00F26E11" w:rsidRPr="00F43917" w:rsidRDefault="00E12BFD" w:rsidP="00E12BFD">
      <w:pPr>
        <w:pStyle w:val="Default"/>
        <w:rPr>
          <w:rFonts w:asciiTheme="minorHAnsi" w:hAnsiTheme="minorHAnsi"/>
          <w:sz w:val="28"/>
          <w:szCs w:val="28"/>
        </w:rPr>
      </w:pPr>
      <w:r w:rsidRPr="00F43917">
        <w:rPr>
          <w:rFonts w:asciiTheme="minorHAnsi" w:hAnsiTheme="minorHAnsi"/>
          <w:sz w:val="28"/>
          <w:szCs w:val="28"/>
        </w:rPr>
        <w:t xml:space="preserve">The </w:t>
      </w:r>
      <w:r w:rsidR="00F26E11" w:rsidRPr="00F43917">
        <w:rPr>
          <w:rFonts w:asciiTheme="minorHAnsi" w:hAnsiTheme="minorHAnsi"/>
          <w:sz w:val="28"/>
          <w:szCs w:val="28"/>
        </w:rPr>
        <w:t xml:space="preserve">effectiveness of the </w:t>
      </w:r>
      <w:r w:rsidRPr="00F43917">
        <w:rPr>
          <w:rFonts w:asciiTheme="minorHAnsi" w:hAnsiTheme="minorHAnsi"/>
          <w:sz w:val="28"/>
          <w:szCs w:val="28"/>
        </w:rPr>
        <w:t>Academy Trus</w:t>
      </w:r>
      <w:r w:rsidR="00F26E11" w:rsidRPr="00F43917">
        <w:rPr>
          <w:rFonts w:asciiTheme="minorHAnsi" w:hAnsiTheme="minorHAnsi"/>
          <w:sz w:val="28"/>
          <w:szCs w:val="28"/>
        </w:rPr>
        <w:t>t and the Local Governing Boards</w:t>
      </w:r>
      <w:r w:rsidRPr="00F43917">
        <w:rPr>
          <w:rFonts w:asciiTheme="minorHAnsi" w:hAnsiTheme="minorHAnsi"/>
          <w:sz w:val="28"/>
          <w:szCs w:val="28"/>
        </w:rPr>
        <w:t xml:space="preserve"> shall be kept under review by the Trustees</w:t>
      </w:r>
      <w:r w:rsidR="00584102">
        <w:rPr>
          <w:rFonts w:asciiTheme="minorHAnsi" w:hAnsiTheme="minorHAnsi"/>
          <w:sz w:val="28"/>
          <w:szCs w:val="28"/>
        </w:rPr>
        <w:t>, and the Scheme of Delegation</w:t>
      </w:r>
      <w:r w:rsidR="00F26E11" w:rsidRPr="00F43917">
        <w:rPr>
          <w:rFonts w:asciiTheme="minorHAnsi" w:hAnsiTheme="minorHAnsi"/>
          <w:sz w:val="28"/>
          <w:szCs w:val="28"/>
        </w:rPr>
        <w:t xml:space="preserve"> </w:t>
      </w:r>
      <w:r w:rsidR="00F43917" w:rsidRPr="00F43917">
        <w:rPr>
          <w:rFonts w:asciiTheme="minorHAnsi" w:hAnsiTheme="minorHAnsi"/>
          <w:sz w:val="28"/>
          <w:szCs w:val="28"/>
        </w:rPr>
        <w:t xml:space="preserve">will </w:t>
      </w:r>
      <w:r w:rsidR="00F26E11" w:rsidRPr="00F43917">
        <w:rPr>
          <w:rFonts w:asciiTheme="minorHAnsi" w:hAnsiTheme="minorHAnsi"/>
          <w:sz w:val="28"/>
          <w:szCs w:val="28"/>
        </w:rPr>
        <w:t>usually be annually</w:t>
      </w:r>
      <w:r w:rsidRPr="00F43917">
        <w:rPr>
          <w:rFonts w:asciiTheme="minorHAnsi" w:hAnsiTheme="minorHAnsi"/>
          <w:sz w:val="28"/>
          <w:szCs w:val="28"/>
        </w:rPr>
        <w:t>.</w:t>
      </w:r>
      <w:r w:rsidR="00F26E11" w:rsidRPr="00F43917">
        <w:rPr>
          <w:rFonts w:asciiTheme="minorHAnsi" w:hAnsiTheme="minorHAnsi"/>
          <w:sz w:val="28"/>
          <w:szCs w:val="28"/>
        </w:rPr>
        <w:t xml:space="preserve">  However</w:t>
      </w:r>
      <w:r w:rsidR="00F43917" w:rsidRPr="00F43917">
        <w:rPr>
          <w:rFonts w:asciiTheme="minorHAnsi" w:hAnsiTheme="minorHAnsi"/>
          <w:sz w:val="28"/>
          <w:szCs w:val="28"/>
        </w:rPr>
        <w:t>,</w:t>
      </w:r>
      <w:r w:rsidR="00F26E11" w:rsidRPr="00F43917">
        <w:rPr>
          <w:rFonts w:asciiTheme="minorHAnsi" w:hAnsiTheme="minorHAnsi"/>
          <w:sz w:val="28"/>
          <w:szCs w:val="28"/>
        </w:rPr>
        <w:t xml:space="preserve"> where an Academy is assessed as being ‘at risk’ either because of declining educational outcomes or concerns about the financial management within an Academy of the Trust, </w:t>
      </w:r>
      <w:r w:rsidR="00F43917" w:rsidRPr="00F43917">
        <w:rPr>
          <w:rFonts w:asciiTheme="minorHAnsi" w:hAnsiTheme="minorHAnsi"/>
          <w:sz w:val="28"/>
          <w:szCs w:val="28"/>
        </w:rPr>
        <w:t>t</w:t>
      </w:r>
      <w:r w:rsidR="00F26E11" w:rsidRPr="00F43917">
        <w:rPr>
          <w:rFonts w:asciiTheme="minorHAnsi" w:hAnsiTheme="minorHAnsi"/>
          <w:sz w:val="28"/>
          <w:szCs w:val="28"/>
        </w:rPr>
        <w:t xml:space="preserve">he Trustees </w:t>
      </w:r>
      <w:r w:rsidR="00F43917" w:rsidRPr="00F43917">
        <w:rPr>
          <w:rFonts w:asciiTheme="minorHAnsi" w:hAnsiTheme="minorHAnsi"/>
          <w:sz w:val="28"/>
          <w:szCs w:val="28"/>
        </w:rPr>
        <w:t>may</w:t>
      </w:r>
      <w:r w:rsidR="00F26E11" w:rsidRPr="00F43917">
        <w:rPr>
          <w:rFonts w:asciiTheme="minorHAnsi" w:hAnsiTheme="minorHAnsi"/>
          <w:sz w:val="28"/>
          <w:szCs w:val="28"/>
        </w:rPr>
        <w:t xml:space="preserve"> adjust the Scheme of Delegation mid-year</w:t>
      </w:r>
      <w:r w:rsidR="00A57EBB">
        <w:rPr>
          <w:rFonts w:asciiTheme="minorHAnsi" w:hAnsiTheme="minorHAnsi"/>
          <w:sz w:val="28"/>
          <w:szCs w:val="28"/>
        </w:rPr>
        <w:t>.</w:t>
      </w:r>
    </w:p>
    <w:p w14:paraId="36732D29" w14:textId="77777777" w:rsidR="00F26E11" w:rsidRPr="00F43917" w:rsidRDefault="00F26E11" w:rsidP="00E12BFD">
      <w:pPr>
        <w:pStyle w:val="Default"/>
        <w:rPr>
          <w:rFonts w:asciiTheme="minorHAnsi" w:hAnsiTheme="minorHAnsi"/>
          <w:sz w:val="28"/>
          <w:szCs w:val="28"/>
        </w:rPr>
      </w:pPr>
    </w:p>
    <w:p w14:paraId="7B9842E6" w14:textId="7D9F22DD" w:rsidR="00F26E11" w:rsidRDefault="00F26E11" w:rsidP="00E12BFD">
      <w:pPr>
        <w:pStyle w:val="Default"/>
        <w:rPr>
          <w:rFonts w:asciiTheme="minorHAnsi" w:hAnsiTheme="minorHAnsi"/>
          <w:sz w:val="28"/>
          <w:szCs w:val="28"/>
        </w:rPr>
      </w:pPr>
      <w:r w:rsidRPr="00F43917">
        <w:rPr>
          <w:rFonts w:asciiTheme="minorHAnsi" w:hAnsiTheme="minorHAnsi"/>
          <w:sz w:val="28"/>
          <w:szCs w:val="28"/>
        </w:rPr>
        <w:t>Where weak governance is identified as a barrier</w:t>
      </w:r>
      <w:r w:rsidR="00F43917" w:rsidRPr="00F43917">
        <w:rPr>
          <w:rFonts w:asciiTheme="minorHAnsi" w:hAnsiTheme="minorHAnsi"/>
          <w:sz w:val="28"/>
          <w:szCs w:val="28"/>
        </w:rPr>
        <w:t xml:space="preserve"> to the Academy's improvement, </w:t>
      </w:r>
      <w:r w:rsidRPr="00F43917">
        <w:rPr>
          <w:rFonts w:asciiTheme="minorHAnsi" w:hAnsiTheme="minorHAnsi"/>
          <w:sz w:val="28"/>
          <w:szCs w:val="28"/>
        </w:rPr>
        <w:t xml:space="preserve">the Scheme of </w:t>
      </w:r>
      <w:r w:rsidR="00F43917" w:rsidRPr="00F43917">
        <w:rPr>
          <w:rFonts w:asciiTheme="minorHAnsi" w:hAnsiTheme="minorHAnsi"/>
          <w:sz w:val="28"/>
          <w:szCs w:val="28"/>
        </w:rPr>
        <w:t xml:space="preserve">Delegation </w:t>
      </w:r>
      <w:r w:rsidRPr="00F43917">
        <w:rPr>
          <w:rFonts w:asciiTheme="minorHAnsi" w:hAnsiTheme="minorHAnsi"/>
          <w:sz w:val="28"/>
          <w:szCs w:val="28"/>
        </w:rPr>
        <w:t xml:space="preserve">and the LGB </w:t>
      </w:r>
      <w:r w:rsidR="00F43917" w:rsidRPr="00F43917">
        <w:rPr>
          <w:rFonts w:asciiTheme="minorHAnsi" w:hAnsiTheme="minorHAnsi"/>
          <w:sz w:val="28"/>
          <w:szCs w:val="28"/>
        </w:rPr>
        <w:t>may be</w:t>
      </w:r>
      <w:r w:rsidRPr="00F43917">
        <w:rPr>
          <w:rFonts w:asciiTheme="minorHAnsi" w:hAnsiTheme="minorHAnsi"/>
          <w:sz w:val="28"/>
          <w:szCs w:val="28"/>
        </w:rPr>
        <w:t xml:space="preserve"> removed on a temporary basis. In these circumstances, </w:t>
      </w:r>
      <w:r w:rsidR="00584102">
        <w:rPr>
          <w:rFonts w:asciiTheme="minorHAnsi" w:hAnsiTheme="minorHAnsi"/>
          <w:sz w:val="28"/>
          <w:szCs w:val="28"/>
        </w:rPr>
        <w:t xml:space="preserve">an </w:t>
      </w:r>
      <w:r w:rsidRPr="00F43917">
        <w:rPr>
          <w:rFonts w:asciiTheme="minorHAnsi" w:hAnsiTheme="minorHAnsi"/>
          <w:sz w:val="28"/>
          <w:szCs w:val="28"/>
        </w:rPr>
        <w:t>Interim executive committee ("</w:t>
      </w:r>
      <w:r w:rsidRPr="00F43917">
        <w:rPr>
          <w:rFonts w:asciiTheme="minorHAnsi" w:hAnsiTheme="minorHAnsi"/>
          <w:b/>
          <w:bCs/>
          <w:sz w:val="28"/>
          <w:szCs w:val="28"/>
        </w:rPr>
        <w:t>IEC</w:t>
      </w:r>
      <w:r w:rsidRPr="00F43917">
        <w:rPr>
          <w:rFonts w:asciiTheme="minorHAnsi" w:hAnsiTheme="minorHAnsi"/>
          <w:sz w:val="28"/>
          <w:szCs w:val="28"/>
        </w:rPr>
        <w:t>") will be formed by the Trustees to support the Academy, constituted from key personnel drawn from the Trustees and the local governing bodies of other academies operated by the Trust</w:t>
      </w:r>
      <w:r w:rsidR="00A57EBB">
        <w:rPr>
          <w:rFonts w:asciiTheme="minorHAnsi" w:hAnsiTheme="minorHAnsi"/>
          <w:sz w:val="28"/>
          <w:szCs w:val="28"/>
        </w:rPr>
        <w:t>.</w:t>
      </w:r>
    </w:p>
    <w:p w14:paraId="309F90F8" w14:textId="7489477E" w:rsidR="009867FE" w:rsidRDefault="009867FE" w:rsidP="00E12BFD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8"/>
        <w:gridCol w:w="1266"/>
        <w:gridCol w:w="9014"/>
      </w:tblGrid>
      <w:tr w:rsidR="007B469E" w14:paraId="0F8A237B" w14:textId="77777777" w:rsidTr="007B469E">
        <w:trPr>
          <w:trHeight w:val="473"/>
        </w:trPr>
        <w:tc>
          <w:tcPr>
            <w:tcW w:w="15388" w:type="dxa"/>
            <w:gridSpan w:val="3"/>
          </w:tcPr>
          <w:p w14:paraId="35BC2FFF" w14:textId="7771E699" w:rsidR="007B469E" w:rsidRPr="007B469E" w:rsidRDefault="007B469E" w:rsidP="007B469E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7B469E">
              <w:rPr>
                <w:rFonts w:asciiTheme="minorHAnsi" w:hAnsiTheme="minorHAnsi"/>
                <w:b/>
                <w:bCs/>
              </w:rPr>
              <w:t>Constitution of The Byrchall High School Local Governing Board</w:t>
            </w:r>
          </w:p>
        </w:tc>
      </w:tr>
      <w:tr w:rsidR="009867FE" w14:paraId="514FE1BE" w14:textId="77777777" w:rsidTr="009867FE">
        <w:tc>
          <w:tcPr>
            <w:tcW w:w="5108" w:type="dxa"/>
          </w:tcPr>
          <w:p w14:paraId="2E21B99F" w14:textId="5B0AE036" w:rsidR="009867FE" w:rsidRPr="009867FE" w:rsidRDefault="009867FE" w:rsidP="00E12BFD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9867FE">
              <w:rPr>
                <w:rFonts w:asciiTheme="minorHAnsi" w:hAnsiTheme="minorHAnsi"/>
                <w:b/>
                <w:bCs/>
              </w:rPr>
              <w:t>Type of LGB Member</w:t>
            </w:r>
          </w:p>
        </w:tc>
        <w:tc>
          <w:tcPr>
            <w:tcW w:w="1266" w:type="dxa"/>
          </w:tcPr>
          <w:p w14:paraId="5EDAC47A" w14:textId="33178D01" w:rsidR="009867FE" w:rsidRPr="009867FE" w:rsidRDefault="009867FE" w:rsidP="00E12BFD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9867FE">
              <w:rPr>
                <w:rFonts w:asciiTheme="minorHAnsi" w:hAnsiTheme="minorHAnsi"/>
                <w:b/>
                <w:bCs/>
              </w:rPr>
              <w:t>Number</w:t>
            </w:r>
          </w:p>
        </w:tc>
        <w:tc>
          <w:tcPr>
            <w:tcW w:w="9014" w:type="dxa"/>
          </w:tcPr>
          <w:p w14:paraId="09B0739C" w14:textId="2BD6A29A" w:rsidR="009867FE" w:rsidRPr="009867FE" w:rsidRDefault="009867FE" w:rsidP="00E12BFD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9867FE">
              <w:rPr>
                <w:rFonts w:asciiTheme="minorHAnsi" w:hAnsiTheme="minorHAnsi"/>
                <w:b/>
                <w:bCs/>
              </w:rPr>
              <w:t>Appointment Type</w:t>
            </w:r>
          </w:p>
        </w:tc>
      </w:tr>
      <w:tr w:rsidR="009867FE" w14:paraId="72BC96A7" w14:textId="77777777" w:rsidTr="009867FE">
        <w:tc>
          <w:tcPr>
            <w:tcW w:w="5108" w:type="dxa"/>
          </w:tcPr>
          <w:p w14:paraId="0094071A" w14:textId="27AFFEA5" w:rsidR="009867FE" w:rsidRPr="009867FE" w:rsidRDefault="009867FE" w:rsidP="00E12BFD">
            <w:pPr>
              <w:pStyle w:val="Default"/>
              <w:rPr>
                <w:rFonts w:asciiTheme="minorHAnsi" w:hAnsiTheme="minorHAnsi"/>
              </w:rPr>
            </w:pPr>
            <w:r w:rsidRPr="009867FE">
              <w:rPr>
                <w:rFonts w:asciiTheme="minorHAnsi" w:hAnsiTheme="minorHAnsi"/>
              </w:rPr>
              <w:t>Appointed Governor</w:t>
            </w:r>
          </w:p>
        </w:tc>
        <w:tc>
          <w:tcPr>
            <w:tcW w:w="1266" w:type="dxa"/>
          </w:tcPr>
          <w:p w14:paraId="49E11216" w14:textId="194231B9" w:rsidR="009867FE" w:rsidRPr="009867FE" w:rsidRDefault="009867FE" w:rsidP="00E12BFD">
            <w:pPr>
              <w:pStyle w:val="Default"/>
              <w:rPr>
                <w:rFonts w:asciiTheme="minorHAnsi" w:hAnsiTheme="minorHAnsi"/>
              </w:rPr>
            </w:pPr>
            <w:r w:rsidRPr="009867FE">
              <w:rPr>
                <w:rFonts w:asciiTheme="minorHAnsi" w:hAnsiTheme="minorHAnsi"/>
              </w:rPr>
              <w:t>6 spaces</w:t>
            </w:r>
          </w:p>
        </w:tc>
        <w:tc>
          <w:tcPr>
            <w:tcW w:w="9014" w:type="dxa"/>
          </w:tcPr>
          <w:p w14:paraId="5A7FC530" w14:textId="0AAD0C29" w:rsidR="009867FE" w:rsidRPr="009867FE" w:rsidRDefault="009867FE" w:rsidP="00E12BFD">
            <w:pPr>
              <w:pStyle w:val="Default"/>
              <w:rPr>
                <w:rFonts w:asciiTheme="minorHAnsi" w:hAnsiTheme="minorHAnsi"/>
              </w:rPr>
            </w:pPr>
            <w:r w:rsidRPr="009867FE">
              <w:rPr>
                <w:rFonts w:asciiTheme="minorHAnsi" w:hAnsiTheme="minorHAnsi"/>
              </w:rPr>
              <w:t>Appointed by Trust Board on proposal</w:t>
            </w:r>
          </w:p>
        </w:tc>
      </w:tr>
      <w:tr w:rsidR="009867FE" w14:paraId="00B7C6E2" w14:textId="77777777" w:rsidTr="009867FE">
        <w:tc>
          <w:tcPr>
            <w:tcW w:w="5108" w:type="dxa"/>
          </w:tcPr>
          <w:p w14:paraId="47EC8B2A" w14:textId="4559475D" w:rsidR="009867FE" w:rsidRPr="009867FE" w:rsidRDefault="009867FE" w:rsidP="00E12BFD">
            <w:pPr>
              <w:pStyle w:val="Default"/>
              <w:rPr>
                <w:rFonts w:asciiTheme="minorHAnsi" w:hAnsiTheme="minorHAnsi"/>
              </w:rPr>
            </w:pPr>
            <w:r w:rsidRPr="009867FE">
              <w:rPr>
                <w:rFonts w:asciiTheme="minorHAnsi" w:hAnsiTheme="minorHAnsi"/>
              </w:rPr>
              <w:t>Headteacher</w:t>
            </w:r>
          </w:p>
        </w:tc>
        <w:tc>
          <w:tcPr>
            <w:tcW w:w="1266" w:type="dxa"/>
          </w:tcPr>
          <w:p w14:paraId="58A3A5E5" w14:textId="73C49A34" w:rsidR="009867FE" w:rsidRPr="009867FE" w:rsidRDefault="009867FE" w:rsidP="00E12BFD">
            <w:pPr>
              <w:pStyle w:val="Default"/>
              <w:rPr>
                <w:rFonts w:asciiTheme="minorHAnsi" w:hAnsiTheme="minorHAnsi"/>
              </w:rPr>
            </w:pPr>
            <w:r w:rsidRPr="009867FE">
              <w:rPr>
                <w:rFonts w:asciiTheme="minorHAnsi" w:hAnsiTheme="minorHAnsi"/>
              </w:rPr>
              <w:t>1</w:t>
            </w:r>
          </w:p>
        </w:tc>
        <w:tc>
          <w:tcPr>
            <w:tcW w:w="9014" w:type="dxa"/>
          </w:tcPr>
          <w:p w14:paraId="192021A7" w14:textId="2B6F8EBC" w:rsidR="009867FE" w:rsidRPr="009867FE" w:rsidRDefault="009867FE" w:rsidP="00E12BFD">
            <w:pPr>
              <w:pStyle w:val="Default"/>
              <w:rPr>
                <w:rFonts w:asciiTheme="minorHAnsi" w:hAnsiTheme="minorHAnsi"/>
              </w:rPr>
            </w:pPr>
            <w:r w:rsidRPr="009867FE">
              <w:rPr>
                <w:rFonts w:asciiTheme="minorHAnsi" w:hAnsiTheme="minorHAnsi"/>
              </w:rPr>
              <w:t xml:space="preserve">By </w:t>
            </w:r>
            <w:r>
              <w:rPr>
                <w:rFonts w:asciiTheme="minorHAnsi" w:hAnsiTheme="minorHAnsi"/>
              </w:rPr>
              <w:t>virtue of position held</w:t>
            </w:r>
          </w:p>
        </w:tc>
      </w:tr>
      <w:tr w:rsidR="009867FE" w14:paraId="01CA9E82" w14:textId="77777777" w:rsidTr="009867FE">
        <w:tc>
          <w:tcPr>
            <w:tcW w:w="5108" w:type="dxa"/>
          </w:tcPr>
          <w:p w14:paraId="25557CF5" w14:textId="58A3F526" w:rsidR="009867FE" w:rsidRPr="009867FE" w:rsidRDefault="009867FE" w:rsidP="00E12BFD">
            <w:pPr>
              <w:pStyle w:val="Default"/>
              <w:rPr>
                <w:rFonts w:asciiTheme="minorHAnsi" w:hAnsiTheme="minorHAnsi"/>
              </w:rPr>
            </w:pPr>
            <w:r w:rsidRPr="009867FE">
              <w:rPr>
                <w:rFonts w:asciiTheme="minorHAnsi" w:hAnsiTheme="minorHAnsi"/>
              </w:rPr>
              <w:t>Parent Governor</w:t>
            </w:r>
          </w:p>
        </w:tc>
        <w:tc>
          <w:tcPr>
            <w:tcW w:w="1266" w:type="dxa"/>
          </w:tcPr>
          <w:p w14:paraId="5BA786F7" w14:textId="585CA258" w:rsidR="009867FE" w:rsidRPr="009867FE" w:rsidRDefault="009867FE" w:rsidP="00E12BFD">
            <w:pPr>
              <w:pStyle w:val="Default"/>
              <w:rPr>
                <w:rFonts w:asciiTheme="minorHAnsi" w:hAnsiTheme="minorHAnsi"/>
              </w:rPr>
            </w:pPr>
            <w:r w:rsidRPr="009867FE">
              <w:rPr>
                <w:rFonts w:asciiTheme="minorHAnsi" w:hAnsiTheme="minorHAnsi"/>
              </w:rPr>
              <w:t>2</w:t>
            </w:r>
          </w:p>
        </w:tc>
        <w:tc>
          <w:tcPr>
            <w:tcW w:w="9014" w:type="dxa"/>
          </w:tcPr>
          <w:p w14:paraId="44F18D68" w14:textId="1E5271C4" w:rsidR="009867FE" w:rsidRPr="009867FE" w:rsidRDefault="009867FE" w:rsidP="00E12BFD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Elected by parent population / received by Trust Board</w:t>
            </w:r>
          </w:p>
        </w:tc>
      </w:tr>
      <w:tr w:rsidR="009867FE" w14:paraId="70A0D6FC" w14:textId="77777777" w:rsidTr="009867FE">
        <w:tc>
          <w:tcPr>
            <w:tcW w:w="5108" w:type="dxa"/>
          </w:tcPr>
          <w:p w14:paraId="552F9EE4" w14:textId="7EAB18F1" w:rsidR="009867FE" w:rsidRPr="009867FE" w:rsidRDefault="009867FE" w:rsidP="00E12BFD">
            <w:pPr>
              <w:pStyle w:val="Default"/>
              <w:rPr>
                <w:rFonts w:asciiTheme="minorHAnsi" w:hAnsiTheme="minorHAnsi"/>
              </w:rPr>
            </w:pPr>
            <w:r w:rsidRPr="009867FE">
              <w:rPr>
                <w:rFonts w:asciiTheme="minorHAnsi" w:hAnsiTheme="minorHAnsi"/>
              </w:rPr>
              <w:t>Staff Governor</w:t>
            </w:r>
          </w:p>
        </w:tc>
        <w:tc>
          <w:tcPr>
            <w:tcW w:w="1266" w:type="dxa"/>
          </w:tcPr>
          <w:p w14:paraId="1EEF7D7B" w14:textId="74CCE1B5" w:rsidR="009867FE" w:rsidRPr="009867FE" w:rsidRDefault="009867FE" w:rsidP="00E12BFD">
            <w:pPr>
              <w:pStyle w:val="Default"/>
              <w:rPr>
                <w:rFonts w:asciiTheme="minorHAnsi" w:hAnsiTheme="minorHAnsi"/>
              </w:rPr>
            </w:pPr>
            <w:r w:rsidRPr="009867FE">
              <w:rPr>
                <w:rFonts w:asciiTheme="minorHAnsi" w:hAnsiTheme="minorHAnsi"/>
              </w:rPr>
              <w:t>1</w:t>
            </w:r>
          </w:p>
        </w:tc>
        <w:tc>
          <w:tcPr>
            <w:tcW w:w="9014" w:type="dxa"/>
          </w:tcPr>
          <w:p w14:paraId="64AD8A55" w14:textId="362F6B79" w:rsidR="009867FE" w:rsidRPr="009867FE" w:rsidRDefault="007863E6" w:rsidP="00E12BFD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Nomination determined by election</w:t>
            </w:r>
            <w:r w:rsidR="009867FE">
              <w:rPr>
                <w:rFonts w:asciiTheme="minorHAnsi" w:hAnsiTheme="minorHAnsi"/>
              </w:rPr>
              <w:t xml:space="preserve"> by staff population / appointed by Trust Board</w:t>
            </w:r>
          </w:p>
        </w:tc>
      </w:tr>
      <w:tr w:rsidR="007B469E" w14:paraId="29CCEA25" w14:textId="77777777" w:rsidTr="00B517F5">
        <w:tc>
          <w:tcPr>
            <w:tcW w:w="15388" w:type="dxa"/>
            <w:gridSpan w:val="3"/>
          </w:tcPr>
          <w:p w14:paraId="24068945" w14:textId="6ABDF958" w:rsidR="007B469E" w:rsidRDefault="007B469E" w:rsidP="00E12BFD">
            <w:pPr>
              <w:pStyle w:val="Default"/>
              <w:rPr>
                <w:rFonts w:asciiTheme="minorHAnsi" w:hAnsiTheme="minorHAnsi"/>
              </w:rPr>
            </w:pPr>
            <w:r w:rsidRPr="009867FE">
              <w:rPr>
                <w:rFonts w:asciiTheme="minorHAnsi" w:hAnsiTheme="minorHAnsi"/>
                <w:b/>
                <w:bCs/>
              </w:rPr>
              <w:t>Quorum for LGB meetings is 3 Governors (or a third</w:t>
            </w:r>
            <w:r w:rsidR="00B54ADB">
              <w:rPr>
                <w:rFonts w:asciiTheme="minorHAnsi" w:hAnsiTheme="minorHAnsi"/>
                <w:b/>
                <w:bCs/>
              </w:rPr>
              <w:t xml:space="preserve"> of filled positions</w:t>
            </w:r>
            <w:r w:rsidRPr="009867FE">
              <w:rPr>
                <w:rFonts w:asciiTheme="minorHAnsi" w:hAnsiTheme="minorHAnsi"/>
                <w:b/>
                <w:bCs/>
              </w:rPr>
              <w:t xml:space="preserve"> if greater)</w:t>
            </w:r>
          </w:p>
        </w:tc>
      </w:tr>
    </w:tbl>
    <w:p w14:paraId="43A4D6BB" w14:textId="26F87A30" w:rsidR="007B469E" w:rsidRDefault="007B469E">
      <w:pPr>
        <w:rPr>
          <w:rFonts w:ascii="Arial" w:hAnsi="Arial" w:cs="Arial"/>
          <w:b/>
          <w:color w:val="000000"/>
          <w:sz w:val="32"/>
          <w:szCs w:val="32"/>
        </w:rPr>
      </w:pPr>
    </w:p>
    <w:p w14:paraId="411FAEAB" w14:textId="67A86E85" w:rsidR="009D735D" w:rsidRDefault="003643CB" w:rsidP="009D735D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Makerfield </w:t>
      </w:r>
      <w:r w:rsidR="009D735D" w:rsidRPr="00E12BFD">
        <w:rPr>
          <w:b/>
          <w:sz w:val="32"/>
          <w:szCs w:val="32"/>
        </w:rPr>
        <w:t xml:space="preserve">Multi Academy Trust </w:t>
      </w:r>
      <w:r w:rsidR="00E12BFD" w:rsidRPr="00E12BFD">
        <w:rPr>
          <w:b/>
          <w:sz w:val="32"/>
          <w:szCs w:val="32"/>
        </w:rPr>
        <w:t>Scheme of Delegation</w:t>
      </w:r>
    </w:p>
    <w:p w14:paraId="777C9B34" w14:textId="77777777" w:rsidR="003643CB" w:rsidRPr="00E12BFD" w:rsidRDefault="003643CB" w:rsidP="009D735D">
      <w:pPr>
        <w:pStyle w:val="Default"/>
        <w:rPr>
          <w:b/>
          <w:sz w:val="32"/>
          <w:szCs w:val="32"/>
        </w:rPr>
      </w:pP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7276"/>
        <w:gridCol w:w="1307"/>
        <w:gridCol w:w="1307"/>
        <w:gridCol w:w="1308"/>
      </w:tblGrid>
      <w:tr w:rsidR="003643CB" w:rsidRPr="001F367B" w14:paraId="75D03C35" w14:textId="77777777" w:rsidTr="003643CB">
        <w:tc>
          <w:tcPr>
            <w:tcW w:w="1809" w:type="dxa"/>
            <w:vAlign w:val="center"/>
          </w:tcPr>
          <w:p w14:paraId="025B05DE" w14:textId="77777777" w:rsidR="003643CB" w:rsidRPr="001F367B" w:rsidRDefault="003643CB" w:rsidP="00F43917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FCBF61" w14:textId="77777777" w:rsidR="003643CB" w:rsidRPr="001F367B" w:rsidRDefault="003643CB" w:rsidP="00F21668">
            <w:pPr>
              <w:pStyle w:val="ListParagraph"/>
              <w:tabs>
                <w:tab w:val="left" w:pos="486"/>
              </w:tabs>
              <w:jc w:val="center"/>
              <w:rPr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7276" w:type="dxa"/>
            <w:vAlign w:val="center"/>
          </w:tcPr>
          <w:p w14:paraId="1346F31D" w14:textId="77777777" w:rsidR="003643CB" w:rsidRPr="001F367B" w:rsidRDefault="003643CB" w:rsidP="00F43917">
            <w:pPr>
              <w:rPr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23E9684B" w14:textId="77777777" w:rsidR="003643CB" w:rsidRPr="001F367B" w:rsidRDefault="003643CB" w:rsidP="00F43917">
            <w:pPr>
              <w:jc w:val="center"/>
              <w:rPr>
                <w:b/>
                <w:i/>
                <w:sz w:val="24"/>
                <w:szCs w:val="24"/>
              </w:rPr>
            </w:pPr>
            <w:r w:rsidRPr="001F367B">
              <w:rPr>
                <w:b/>
                <w:i/>
                <w:sz w:val="24"/>
                <w:szCs w:val="24"/>
              </w:rPr>
              <w:t>Trust</w:t>
            </w:r>
          </w:p>
        </w:tc>
        <w:tc>
          <w:tcPr>
            <w:tcW w:w="1307" w:type="dxa"/>
            <w:vAlign w:val="center"/>
          </w:tcPr>
          <w:p w14:paraId="4C52C708" w14:textId="77777777" w:rsidR="003643CB" w:rsidRPr="001F367B" w:rsidRDefault="003643CB" w:rsidP="00F43917">
            <w:pPr>
              <w:pStyle w:val="Default"/>
              <w:jc w:val="center"/>
              <w:rPr>
                <w:rFonts w:asciiTheme="minorHAnsi" w:hAnsiTheme="minorHAnsi"/>
                <w:b/>
                <w:bCs/>
                <w:i/>
                <w:iCs/>
                <w:color w:val="auto"/>
              </w:rPr>
            </w:pPr>
            <w:r w:rsidRPr="001F367B">
              <w:rPr>
                <w:rFonts w:asciiTheme="minorHAnsi" w:hAnsiTheme="minorHAnsi"/>
                <w:b/>
                <w:bCs/>
                <w:i/>
                <w:iCs/>
                <w:color w:val="auto"/>
              </w:rPr>
              <w:t>CEO</w:t>
            </w:r>
            <w:r>
              <w:rPr>
                <w:rFonts w:asciiTheme="minorHAnsi" w:hAnsiTheme="minorHAnsi"/>
                <w:b/>
                <w:bCs/>
                <w:i/>
                <w:iCs/>
                <w:color w:val="auto"/>
              </w:rPr>
              <w:t>/HOS</w:t>
            </w:r>
          </w:p>
        </w:tc>
        <w:tc>
          <w:tcPr>
            <w:tcW w:w="1308" w:type="dxa"/>
            <w:vAlign w:val="center"/>
          </w:tcPr>
          <w:p w14:paraId="1EAA6A2E" w14:textId="77777777" w:rsidR="003643CB" w:rsidRPr="001F367B" w:rsidRDefault="003643CB" w:rsidP="00F43917">
            <w:pPr>
              <w:pStyle w:val="Default"/>
              <w:jc w:val="center"/>
              <w:rPr>
                <w:rFonts w:asciiTheme="minorHAnsi" w:hAnsiTheme="minorHAnsi"/>
                <w:b/>
                <w:bCs/>
                <w:i/>
                <w:iCs/>
                <w:color w:val="7030A0"/>
              </w:rPr>
            </w:pPr>
          </w:p>
          <w:p w14:paraId="0AB82C3F" w14:textId="77777777" w:rsidR="003643CB" w:rsidRPr="001F367B" w:rsidRDefault="003643CB" w:rsidP="00F43917">
            <w:pPr>
              <w:pStyle w:val="Default"/>
              <w:jc w:val="center"/>
              <w:rPr>
                <w:rFonts w:asciiTheme="minorHAnsi" w:hAnsiTheme="minorHAnsi"/>
                <w:b/>
                <w:i/>
                <w:color w:val="7030A0"/>
              </w:rPr>
            </w:pPr>
            <w:r w:rsidRPr="001F367B">
              <w:rPr>
                <w:rFonts w:asciiTheme="minorHAnsi" w:hAnsiTheme="minorHAnsi"/>
                <w:b/>
                <w:bCs/>
                <w:i/>
                <w:iCs/>
                <w:color w:val="7030A0"/>
              </w:rPr>
              <w:t>Byrchall High Local Governing Body</w:t>
            </w:r>
          </w:p>
          <w:p w14:paraId="568635F1" w14:textId="77777777" w:rsidR="003643CB" w:rsidRPr="001F367B" w:rsidRDefault="003643CB" w:rsidP="00F43917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</w:p>
        </w:tc>
      </w:tr>
      <w:tr w:rsidR="003643CB" w:rsidRPr="00380FCF" w14:paraId="37F71F56" w14:textId="77777777" w:rsidTr="003643CB">
        <w:tc>
          <w:tcPr>
            <w:tcW w:w="1809" w:type="dxa"/>
            <w:vAlign w:val="center"/>
          </w:tcPr>
          <w:p w14:paraId="50A2BF67" w14:textId="77777777" w:rsidR="003643CB" w:rsidRPr="00C73A3E" w:rsidRDefault="003643CB" w:rsidP="00F43917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851" w:type="dxa"/>
            <w:vAlign w:val="center"/>
          </w:tcPr>
          <w:p w14:paraId="0E95BFE4" w14:textId="77777777" w:rsidR="003643CB" w:rsidRPr="00C73A3E" w:rsidRDefault="003643CB" w:rsidP="00F21668">
            <w:pPr>
              <w:pStyle w:val="ListParagraph"/>
              <w:jc w:val="center"/>
              <w:rPr>
                <w:color w:val="7030A0"/>
              </w:rPr>
            </w:pPr>
          </w:p>
        </w:tc>
        <w:tc>
          <w:tcPr>
            <w:tcW w:w="7276" w:type="dxa"/>
            <w:vAlign w:val="center"/>
          </w:tcPr>
          <w:p w14:paraId="21EF4FC4" w14:textId="77777777" w:rsidR="003643CB" w:rsidRPr="00C73A3E" w:rsidRDefault="003643CB" w:rsidP="00F43917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74D3E60C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002D3E05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62B0E968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10F0790B" w14:textId="77777777" w:rsidTr="003643CB">
        <w:tc>
          <w:tcPr>
            <w:tcW w:w="1809" w:type="dxa"/>
            <w:vAlign w:val="center"/>
          </w:tcPr>
          <w:p w14:paraId="1E7A0554" w14:textId="77777777" w:rsidR="003643CB" w:rsidRPr="00C73A3E" w:rsidRDefault="003643CB" w:rsidP="00F43917">
            <w:pPr>
              <w:jc w:val="center"/>
              <w:rPr>
                <w:b/>
              </w:rPr>
            </w:pPr>
            <w:r w:rsidRPr="00C73A3E">
              <w:rPr>
                <w:b/>
              </w:rPr>
              <w:t>Central Services</w:t>
            </w:r>
          </w:p>
        </w:tc>
        <w:tc>
          <w:tcPr>
            <w:tcW w:w="851" w:type="dxa"/>
            <w:vAlign w:val="center"/>
          </w:tcPr>
          <w:p w14:paraId="4A2B2E3F" w14:textId="77777777" w:rsidR="003643CB" w:rsidRPr="00C73A3E" w:rsidRDefault="003643CB" w:rsidP="00F2166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759A12B5" w14:textId="77777777" w:rsidR="003643CB" w:rsidRPr="000E4365" w:rsidRDefault="003643CB" w:rsidP="00A57EBB">
            <w:pPr>
              <w:tabs>
                <w:tab w:val="left" w:pos="5"/>
              </w:tabs>
              <w:rPr>
                <w:lang w:val="en-US"/>
              </w:rPr>
            </w:pPr>
            <w:r w:rsidRPr="000E4365">
              <w:t xml:space="preserve">Establish a central budget for </w:t>
            </w:r>
            <w:r>
              <w:t xml:space="preserve">trust </w:t>
            </w:r>
            <w:r w:rsidRPr="000E4365">
              <w:t>services</w:t>
            </w:r>
          </w:p>
        </w:tc>
        <w:tc>
          <w:tcPr>
            <w:tcW w:w="1307" w:type="dxa"/>
            <w:vAlign w:val="center"/>
          </w:tcPr>
          <w:p w14:paraId="32CC9235" w14:textId="77777777" w:rsidR="003643CB" w:rsidRPr="00380FCF" w:rsidRDefault="003643CB" w:rsidP="00F4391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80FCF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6D11B6D2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shd w:val="clear" w:color="auto" w:fill="F2F2F2" w:themeFill="background1" w:themeFillShade="F2"/>
            <w:vAlign w:val="center"/>
          </w:tcPr>
          <w:p w14:paraId="5B9F7FA3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5E46026A" w14:textId="77777777" w:rsidTr="003643CB">
        <w:tc>
          <w:tcPr>
            <w:tcW w:w="1809" w:type="dxa"/>
            <w:vAlign w:val="center"/>
          </w:tcPr>
          <w:p w14:paraId="746052E4" w14:textId="77777777" w:rsidR="003643CB" w:rsidRPr="00C73A3E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E58E200" w14:textId="77777777" w:rsidR="003643CB" w:rsidRPr="00C73A3E" w:rsidRDefault="003643CB" w:rsidP="00F2166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22E2E681" w14:textId="77777777" w:rsidR="003643CB" w:rsidRPr="000E4365" w:rsidRDefault="003643CB" w:rsidP="00A57EBB">
            <w:pPr>
              <w:tabs>
                <w:tab w:val="left" w:pos="5"/>
              </w:tabs>
            </w:pPr>
            <w:r w:rsidRPr="000E4365">
              <w:rPr>
                <w:lang w:val="en-US"/>
              </w:rPr>
              <w:t xml:space="preserve">To determine the core services to be delivered by the </w:t>
            </w:r>
            <w:r>
              <w:rPr>
                <w:lang w:val="en-US"/>
              </w:rPr>
              <w:t>Trust</w:t>
            </w:r>
            <w:r w:rsidRPr="000E4365">
              <w:rPr>
                <w:lang w:val="en-US"/>
              </w:rPr>
              <w:t xml:space="preserve"> on behalf of its Academies</w:t>
            </w:r>
          </w:p>
        </w:tc>
        <w:tc>
          <w:tcPr>
            <w:tcW w:w="1307" w:type="dxa"/>
            <w:vAlign w:val="center"/>
          </w:tcPr>
          <w:p w14:paraId="75B1A7CB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380FCF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3B7F1B25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shd w:val="clear" w:color="auto" w:fill="F2F2F2" w:themeFill="background1" w:themeFillShade="F2"/>
            <w:vAlign w:val="center"/>
          </w:tcPr>
          <w:p w14:paraId="164132C9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608242D8" w14:textId="77777777" w:rsidTr="003643CB">
        <w:tc>
          <w:tcPr>
            <w:tcW w:w="1809" w:type="dxa"/>
            <w:vAlign w:val="center"/>
          </w:tcPr>
          <w:p w14:paraId="3ED77B98" w14:textId="77777777" w:rsidR="003643CB" w:rsidRPr="00C73A3E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BAD3CF3" w14:textId="77777777" w:rsidR="003643CB" w:rsidRPr="00C73A3E" w:rsidRDefault="003643CB" w:rsidP="00F2166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70082219" w14:textId="77777777" w:rsidR="003643CB" w:rsidRPr="000E4365" w:rsidRDefault="003643CB" w:rsidP="00F43917">
            <w:pPr>
              <w:pStyle w:val="p6"/>
              <w:rPr>
                <w:rFonts w:asciiTheme="minorHAnsi" w:hAnsiTheme="minorHAnsi"/>
                <w:sz w:val="22"/>
                <w:szCs w:val="22"/>
              </w:rPr>
            </w:pPr>
            <w:r w:rsidRPr="000E4365">
              <w:rPr>
                <w:rFonts w:asciiTheme="minorHAnsi" w:hAnsiTheme="minorHAnsi"/>
                <w:sz w:val="22"/>
                <w:szCs w:val="22"/>
                <w:lang w:val="en-US"/>
              </w:rPr>
              <w:t>To identify those additional services to be procured on behalf of individual academies</w:t>
            </w:r>
          </w:p>
        </w:tc>
        <w:tc>
          <w:tcPr>
            <w:tcW w:w="1307" w:type="dxa"/>
            <w:vAlign w:val="center"/>
          </w:tcPr>
          <w:p w14:paraId="0311019C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380FCF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3E778022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shd w:val="clear" w:color="auto" w:fill="F2F2F2" w:themeFill="background1" w:themeFillShade="F2"/>
            <w:vAlign w:val="center"/>
          </w:tcPr>
          <w:p w14:paraId="097B769E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7307B331" w14:textId="77777777" w:rsidTr="00EB0F07">
        <w:trPr>
          <w:trHeight w:val="308"/>
        </w:trPr>
        <w:tc>
          <w:tcPr>
            <w:tcW w:w="1809" w:type="dxa"/>
            <w:vAlign w:val="center"/>
          </w:tcPr>
          <w:p w14:paraId="004B4232" w14:textId="77777777" w:rsidR="003643CB" w:rsidRPr="00C73A3E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23736F4" w14:textId="77777777" w:rsidR="003643CB" w:rsidRPr="00C73A3E" w:rsidRDefault="003643CB" w:rsidP="00F2166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7D426883" w14:textId="07C1910F" w:rsidR="003643CB" w:rsidRPr="00EB0F07" w:rsidRDefault="003643CB" w:rsidP="00EB0F07">
            <w:pPr>
              <w:tabs>
                <w:tab w:val="left" w:pos="5"/>
              </w:tabs>
              <w:rPr>
                <w:lang w:val="en-US"/>
              </w:rPr>
            </w:pPr>
            <w:r w:rsidRPr="000E4365">
              <w:rPr>
                <w:lang w:val="en-US"/>
              </w:rPr>
              <w:t>To ensure centrally procured services provide value for money</w:t>
            </w:r>
          </w:p>
        </w:tc>
        <w:tc>
          <w:tcPr>
            <w:tcW w:w="1307" w:type="dxa"/>
            <w:vAlign w:val="center"/>
          </w:tcPr>
          <w:p w14:paraId="77B06B96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380FCF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461C5F64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shd w:val="clear" w:color="auto" w:fill="F2F2F2" w:themeFill="background1" w:themeFillShade="F2"/>
            <w:vAlign w:val="center"/>
          </w:tcPr>
          <w:p w14:paraId="49844995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0D46E8BC" w14:textId="77777777" w:rsidTr="003643CB">
        <w:tc>
          <w:tcPr>
            <w:tcW w:w="1809" w:type="dxa"/>
            <w:vAlign w:val="center"/>
          </w:tcPr>
          <w:p w14:paraId="4949E3D0" w14:textId="77777777" w:rsidR="003643CB" w:rsidRPr="00F43917" w:rsidRDefault="003643CB" w:rsidP="00F43917">
            <w:pPr>
              <w:jc w:val="center"/>
              <w:rPr>
                <w:b/>
              </w:rPr>
            </w:pPr>
            <w:r w:rsidRPr="00F43917">
              <w:rPr>
                <w:b/>
              </w:rPr>
              <w:t>Budgets</w:t>
            </w:r>
          </w:p>
        </w:tc>
        <w:tc>
          <w:tcPr>
            <w:tcW w:w="851" w:type="dxa"/>
            <w:vAlign w:val="center"/>
          </w:tcPr>
          <w:p w14:paraId="32B57403" w14:textId="77777777" w:rsidR="003643CB" w:rsidRPr="00C73A3E" w:rsidRDefault="003643CB" w:rsidP="00F21668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7030A0"/>
              </w:rPr>
            </w:pPr>
          </w:p>
        </w:tc>
        <w:tc>
          <w:tcPr>
            <w:tcW w:w="7276" w:type="dxa"/>
            <w:vAlign w:val="center"/>
          </w:tcPr>
          <w:p w14:paraId="76305B92" w14:textId="77777777" w:rsidR="003643CB" w:rsidRPr="000E4365" w:rsidRDefault="003643CB" w:rsidP="00F43917">
            <w:pPr>
              <w:rPr>
                <w:color w:val="7030A0"/>
              </w:rPr>
            </w:pPr>
            <w:r w:rsidRPr="000E4365">
              <w:t>Approve the consolidated Trust budget plan for the financial year</w:t>
            </w:r>
          </w:p>
        </w:tc>
        <w:tc>
          <w:tcPr>
            <w:tcW w:w="1307" w:type="dxa"/>
            <w:vAlign w:val="center"/>
          </w:tcPr>
          <w:p w14:paraId="3835F0FE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380FCF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307" w:type="dxa"/>
            <w:vAlign w:val="center"/>
          </w:tcPr>
          <w:p w14:paraId="086B0AFB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0D90F656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471BCC52" w14:textId="77777777" w:rsidTr="003643CB">
        <w:tc>
          <w:tcPr>
            <w:tcW w:w="1809" w:type="dxa"/>
            <w:vAlign w:val="center"/>
          </w:tcPr>
          <w:p w14:paraId="745B1D34" w14:textId="77777777" w:rsidR="003643CB" w:rsidRPr="00F43917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67C5AD6" w14:textId="77777777" w:rsidR="003643CB" w:rsidRPr="00C73A3E" w:rsidRDefault="003643CB" w:rsidP="00F21668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7030A0"/>
              </w:rPr>
            </w:pPr>
          </w:p>
        </w:tc>
        <w:tc>
          <w:tcPr>
            <w:tcW w:w="7276" w:type="dxa"/>
            <w:vAlign w:val="center"/>
          </w:tcPr>
          <w:p w14:paraId="4BB5A2D3" w14:textId="77777777" w:rsidR="003643CB" w:rsidRPr="000E4365" w:rsidRDefault="003643CB" w:rsidP="00F43917">
            <w:pPr>
              <w:rPr>
                <w:color w:val="7030A0"/>
              </w:rPr>
            </w:pPr>
            <w:r w:rsidRPr="000E4365">
              <w:rPr>
                <w:lang w:val="en-US"/>
              </w:rPr>
              <w:t>To</w:t>
            </w:r>
            <w:r w:rsidRPr="000E4365">
              <w:rPr>
                <w:b/>
                <w:lang w:val="en-US"/>
              </w:rPr>
              <w:t xml:space="preserve"> </w:t>
            </w:r>
            <w:r w:rsidRPr="000E4365">
              <w:rPr>
                <w:lang w:val="en-US"/>
              </w:rPr>
              <w:t>determine the proportion of the overall Academy budget to be delegated to individual Academies</w:t>
            </w:r>
          </w:p>
        </w:tc>
        <w:tc>
          <w:tcPr>
            <w:tcW w:w="1307" w:type="dxa"/>
            <w:vAlign w:val="center"/>
          </w:tcPr>
          <w:p w14:paraId="123465C0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380FCF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307" w:type="dxa"/>
            <w:vAlign w:val="center"/>
          </w:tcPr>
          <w:p w14:paraId="7F303C34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7882A5B3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76F72F18" w14:textId="77777777" w:rsidTr="003643CB">
        <w:tc>
          <w:tcPr>
            <w:tcW w:w="1809" w:type="dxa"/>
            <w:vAlign w:val="center"/>
          </w:tcPr>
          <w:p w14:paraId="107A4F37" w14:textId="77777777" w:rsidR="003643CB" w:rsidRPr="00F43917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F3DBA43" w14:textId="77777777" w:rsidR="003643CB" w:rsidRPr="00C73A3E" w:rsidRDefault="003643CB" w:rsidP="00F21668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7030A0"/>
              </w:rPr>
            </w:pPr>
          </w:p>
        </w:tc>
        <w:tc>
          <w:tcPr>
            <w:tcW w:w="7276" w:type="dxa"/>
            <w:vAlign w:val="center"/>
          </w:tcPr>
          <w:p w14:paraId="3E1F688B" w14:textId="77777777" w:rsidR="003643CB" w:rsidRPr="000E4365" w:rsidRDefault="003643CB" w:rsidP="00F43917">
            <w:pPr>
              <w:tabs>
                <w:tab w:val="left" w:pos="5"/>
              </w:tabs>
              <w:rPr>
                <w:color w:val="7030A0"/>
              </w:rPr>
            </w:pPr>
            <w:r w:rsidRPr="000E4365">
              <w:rPr>
                <w:lang w:val="en-US"/>
              </w:rPr>
              <w:t>To approve the first formal budget plan each financial year (Academy)</w:t>
            </w:r>
          </w:p>
        </w:tc>
        <w:tc>
          <w:tcPr>
            <w:tcW w:w="1307" w:type="dxa"/>
            <w:vAlign w:val="center"/>
          </w:tcPr>
          <w:p w14:paraId="55FA6BEB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380FCF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307" w:type="dxa"/>
            <w:vAlign w:val="center"/>
          </w:tcPr>
          <w:p w14:paraId="030B04E5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58C77598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236F3E79" w14:textId="77777777" w:rsidTr="003643CB">
        <w:tc>
          <w:tcPr>
            <w:tcW w:w="1809" w:type="dxa"/>
            <w:vAlign w:val="center"/>
          </w:tcPr>
          <w:p w14:paraId="03D6ABA0" w14:textId="77777777" w:rsidR="003643CB" w:rsidRPr="00F43917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D82CEFF" w14:textId="77777777" w:rsidR="003643CB" w:rsidRPr="00C73A3E" w:rsidRDefault="003643CB" w:rsidP="00F21668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7030A0"/>
              </w:rPr>
            </w:pPr>
          </w:p>
        </w:tc>
        <w:tc>
          <w:tcPr>
            <w:tcW w:w="7276" w:type="dxa"/>
            <w:vAlign w:val="center"/>
          </w:tcPr>
          <w:p w14:paraId="7E4BFD7A" w14:textId="77777777" w:rsidR="003643CB" w:rsidRPr="000E4365" w:rsidRDefault="003643CB" w:rsidP="00F43917">
            <w:r w:rsidRPr="000E4365">
              <w:t>Monitor Trust expenditure</w:t>
            </w:r>
          </w:p>
        </w:tc>
        <w:tc>
          <w:tcPr>
            <w:tcW w:w="1307" w:type="dxa"/>
            <w:vAlign w:val="center"/>
          </w:tcPr>
          <w:p w14:paraId="4448204A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380FCF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307" w:type="dxa"/>
            <w:vAlign w:val="center"/>
          </w:tcPr>
          <w:p w14:paraId="1E0B912C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3CCD1A1A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092F591B" w14:textId="77777777" w:rsidTr="003643CB">
        <w:tc>
          <w:tcPr>
            <w:tcW w:w="1809" w:type="dxa"/>
            <w:vAlign w:val="center"/>
          </w:tcPr>
          <w:p w14:paraId="7DBC786D" w14:textId="77777777" w:rsidR="003643CB" w:rsidRPr="00F43917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264F0F2" w14:textId="77777777" w:rsidR="003643CB" w:rsidRPr="00C73A3E" w:rsidRDefault="003643CB" w:rsidP="00F21668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7030A0"/>
              </w:rPr>
            </w:pPr>
          </w:p>
        </w:tc>
        <w:tc>
          <w:tcPr>
            <w:tcW w:w="7276" w:type="dxa"/>
            <w:vAlign w:val="center"/>
          </w:tcPr>
          <w:p w14:paraId="357C5DCA" w14:textId="77777777" w:rsidR="003643CB" w:rsidRPr="000E4365" w:rsidRDefault="003643CB" w:rsidP="00F43917">
            <w:r w:rsidRPr="000E4365">
              <w:t>Monitor Academy expenditure</w:t>
            </w:r>
          </w:p>
        </w:tc>
        <w:tc>
          <w:tcPr>
            <w:tcW w:w="1307" w:type="dxa"/>
            <w:vAlign w:val="center"/>
          </w:tcPr>
          <w:p w14:paraId="7F26DB1B" w14:textId="0C0B6401" w:rsidR="003643CB" w:rsidRPr="00380FCF" w:rsidRDefault="007A2F4D" w:rsidP="00F43917">
            <w:pPr>
              <w:jc w:val="center"/>
              <w:rPr>
                <w:b/>
              </w:rPr>
            </w:pPr>
            <w:r w:rsidRPr="00C50200">
              <w:rPr>
                <w:b/>
                <w:color w:val="000000" w:themeColor="text1"/>
              </w:rPr>
              <w:t>x</w:t>
            </w:r>
          </w:p>
        </w:tc>
        <w:tc>
          <w:tcPr>
            <w:tcW w:w="1307" w:type="dxa"/>
            <w:vAlign w:val="center"/>
          </w:tcPr>
          <w:p w14:paraId="10B09B04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623793D6" w14:textId="2C082C0B" w:rsidR="003643CB" w:rsidRPr="007A2F4D" w:rsidRDefault="003643CB" w:rsidP="00F43917">
            <w:pPr>
              <w:jc w:val="center"/>
              <w:rPr>
                <w:b/>
                <w:strike/>
                <w:color w:val="7030A0"/>
              </w:rPr>
            </w:pPr>
          </w:p>
        </w:tc>
      </w:tr>
      <w:tr w:rsidR="003643CB" w:rsidRPr="00380FCF" w14:paraId="6273C2E1" w14:textId="77777777" w:rsidTr="003643CB">
        <w:tc>
          <w:tcPr>
            <w:tcW w:w="1809" w:type="dxa"/>
            <w:vAlign w:val="center"/>
          </w:tcPr>
          <w:p w14:paraId="787A048C" w14:textId="77777777" w:rsidR="003643CB" w:rsidRPr="00F43917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C0D6159" w14:textId="77777777" w:rsidR="003643CB" w:rsidRPr="00C73A3E" w:rsidRDefault="003643CB" w:rsidP="00F21668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7030A0"/>
              </w:rPr>
            </w:pPr>
          </w:p>
        </w:tc>
        <w:tc>
          <w:tcPr>
            <w:tcW w:w="7276" w:type="dxa"/>
            <w:vAlign w:val="center"/>
          </w:tcPr>
          <w:p w14:paraId="285C8227" w14:textId="77777777" w:rsidR="003643CB" w:rsidRPr="000E4365" w:rsidRDefault="003643CB" w:rsidP="00F43917">
            <w:r w:rsidRPr="000E4365">
              <w:t>Approve the Financial Policies &amp; Procedures</w:t>
            </w:r>
          </w:p>
        </w:tc>
        <w:tc>
          <w:tcPr>
            <w:tcW w:w="1307" w:type="dxa"/>
            <w:vAlign w:val="center"/>
          </w:tcPr>
          <w:p w14:paraId="7FF9DE84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380FCF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307" w:type="dxa"/>
            <w:vAlign w:val="center"/>
          </w:tcPr>
          <w:p w14:paraId="2FDA71AE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6A47E046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368CEE3E" w14:textId="77777777" w:rsidTr="003643CB">
        <w:tc>
          <w:tcPr>
            <w:tcW w:w="1809" w:type="dxa"/>
            <w:vAlign w:val="center"/>
          </w:tcPr>
          <w:p w14:paraId="0E082FB2" w14:textId="77777777" w:rsidR="003643CB" w:rsidRPr="00F43917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B1A801A" w14:textId="77777777" w:rsidR="003643CB" w:rsidRPr="00C73A3E" w:rsidRDefault="003643CB" w:rsidP="00F21668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7030A0"/>
              </w:rPr>
            </w:pPr>
          </w:p>
        </w:tc>
        <w:tc>
          <w:tcPr>
            <w:tcW w:w="7276" w:type="dxa"/>
            <w:vAlign w:val="center"/>
          </w:tcPr>
          <w:p w14:paraId="72B14760" w14:textId="77777777" w:rsidR="003643CB" w:rsidRPr="000E4365" w:rsidRDefault="003643CB" w:rsidP="00F43917">
            <w:r w:rsidRPr="000E4365">
              <w:t>Carry out financial processes in line with the Finance Policies</w:t>
            </w:r>
          </w:p>
        </w:tc>
        <w:tc>
          <w:tcPr>
            <w:tcW w:w="1307" w:type="dxa"/>
            <w:vAlign w:val="center"/>
          </w:tcPr>
          <w:p w14:paraId="160C174D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380FCF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68E6AE53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74BA9FAF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313607CE" w14:textId="77777777" w:rsidTr="003643CB">
        <w:tc>
          <w:tcPr>
            <w:tcW w:w="1809" w:type="dxa"/>
            <w:vAlign w:val="center"/>
          </w:tcPr>
          <w:p w14:paraId="579C8921" w14:textId="77777777" w:rsidR="003643CB" w:rsidRPr="00F43917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B459134" w14:textId="77777777" w:rsidR="003643CB" w:rsidRPr="00C73A3E" w:rsidRDefault="003643CB" w:rsidP="00F21668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7030A0"/>
              </w:rPr>
            </w:pPr>
          </w:p>
        </w:tc>
        <w:tc>
          <w:tcPr>
            <w:tcW w:w="7276" w:type="dxa"/>
            <w:vAlign w:val="center"/>
          </w:tcPr>
          <w:p w14:paraId="26E0460B" w14:textId="77777777" w:rsidR="003643CB" w:rsidRPr="000E4365" w:rsidRDefault="003643CB" w:rsidP="00F43917">
            <w:r w:rsidRPr="000E4365">
              <w:t>To establish financial decision levels and limits</w:t>
            </w:r>
          </w:p>
        </w:tc>
        <w:tc>
          <w:tcPr>
            <w:tcW w:w="1307" w:type="dxa"/>
            <w:vAlign w:val="center"/>
          </w:tcPr>
          <w:p w14:paraId="04EBD8C9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380FCF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307" w:type="dxa"/>
            <w:vAlign w:val="center"/>
          </w:tcPr>
          <w:p w14:paraId="66E840C1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77090C9E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7C10E94A" w14:textId="77777777" w:rsidTr="003643CB">
        <w:tc>
          <w:tcPr>
            <w:tcW w:w="1809" w:type="dxa"/>
            <w:vAlign w:val="center"/>
          </w:tcPr>
          <w:p w14:paraId="00D62DCD" w14:textId="77777777" w:rsidR="003643CB" w:rsidRPr="00F43917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3A7BB49" w14:textId="77777777" w:rsidR="003643CB" w:rsidRPr="00C73A3E" w:rsidRDefault="003643CB" w:rsidP="00F21668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7030A0"/>
              </w:rPr>
            </w:pPr>
          </w:p>
        </w:tc>
        <w:tc>
          <w:tcPr>
            <w:tcW w:w="7276" w:type="dxa"/>
            <w:vAlign w:val="center"/>
          </w:tcPr>
          <w:p w14:paraId="44C8A0A2" w14:textId="77777777" w:rsidR="003643CB" w:rsidRPr="000E4365" w:rsidRDefault="003643CB" w:rsidP="00F43917">
            <w:r w:rsidRPr="000E4365">
              <w:t>To appoint the Responsible Officer</w:t>
            </w:r>
          </w:p>
        </w:tc>
        <w:tc>
          <w:tcPr>
            <w:tcW w:w="1307" w:type="dxa"/>
            <w:vAlign w:val="center"/>
          </w:tcPr>
          <w:p w14:paraId="5FC74645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380FCF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307" w:type="dxa"/>
            <w:vAlign w:val="center"/>
          </w:tcPr>
          <w:p w14:paraId="7ADFBE4C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749465C3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5CEB0723" w14:textId="77777777" w:rsidTr="003643CB"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2FD2BB0A" w14:textId="77777777" w:rsidR="003643CB" w:rsidRPr="00C73A3E" w:rsidRDefault="003643CB" w:rsidP="00F4391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5E2B8D" w14:textId="77777777" w:rsidR="003643CB" w:rsidRPr="00C73A3E" w:rsidRDefault="003643CB" w:rsidP="00F21668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7276" w:type="dxa"/>
            <w:tcBorders>
              <w:bottom w:val="single" w:sz="4" w:space="0" w:color="auto"/>
            </w:tcBorders>
            <w:vAlign w:val="center"/>
          </w:tcPr>
          <w:p w14:paraId="31B98D8D" w14:textId="77777777" w:rsidR="003643CB" w:rsidRPr="000E4365" w:rsidRDefault="003643CB" w:rsidP="00F43917">
            <w:pPr>
              <w:rPr>
                <w:color w:val="FF0000"/>
              </w:rPr>
            </w:pPr>
            <w:r w:rsidRPr="00584102">
              <w:t>Appoint an audit committee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36781F15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380FCF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394D3FB2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63916C0C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46B27BD4" w14:textId="77777777" w:rsidTr="003643CB"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3F7DB071" w14:textId="77777777" w:rsidR="003643CB" w:rsidRPr="00C73A3E" w:rsidRDefault="003643CB" w:rsidP="00F4391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3E6BA03" w14:textId="77777777" w:rsidR="003643CB" w:rsidRPr="00C73A3E" w:rsidRDefault="003643CB" w:rsidP="00F21668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7276" w:type="dxa"/>
            <w:tcBorders>
              <w:bottom w:val="single" w:sz="4" w:space="0" w:color="auto"/>
            </w:tcBorders>
            <w:vAlign w:val="center"/>
          </w:tcPr>
          <w:p w14:paraId="557AF28F" w14:textId="77777777" w:rsidR="003643CB" w:rsidRPr="00584102" w:rsidRDefault="003643CB" w:rsidP="00F43917">
            <w:r>
              <w:t>To approve a charging and remissions policy for Academies in the Trust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68B8403F" w14:textId="77777777" w:rsidR="003643CB" w:rsidRPr="00380FCF" w:rsidRDefault="003643CB" w:rsidP="00F4391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7F85AB17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46019B60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4137E8B8" w14:textId="77777777" w:rsidTr="00EB0F07">
        <w:trPr>
          <w:trHeight w:val="128"/>
        </w:trPr>
        <w:tc>
          <w:tcPr>
            <w:tcW w:w="1809" w:type="dxa"/>
            <w:shd w:val="clear" w:color="auto" w:fill="A6A6A6" w:themeFill="background1" w:themeFillShade="A6"/>
            <w:vAlign w:val="center"/>
          </w:tcPr>
          <w:p w14:paraId="48455892" w14:textId="77777777" w:rsidR="003643CB" w:rsidRPr="00EB0F07" w:rsidRDefault="003643CB" w:rsidP="00F43917">
            <w:pPr>
              <w:jc w:val="center"/>
              <w:rPr>
                <w:b/>
                <w:color w:val="7030A0"/>
                <w:sz w:val="12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2763A9BD" w14:textId="77777777" w:rsidR="003643CB" w:rsidRPr="00E5609C" w:rsidRDefault="003643CB" w:rsidP="00F21668">
            <w:pPr>
              <w:pStyle w:val="ListParagraph"/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7276" w:type="dxa"/>
            <w:shd w:val="clear" w:color="auto" w:fill="A6A6A6" w:themeFill="background1" w:themeFillShade="A6"/>
            <w:vAlign w:val="center"/>
          </w:tcPr>
          <w:p w14:paraId="35738330" w14:textId="77777777" w:rsidR="003643CB" w:rsidRPr="00EB0F07" w:rsidRDefault="003643CB" w:rsidP="00F43917">
            <w:pPr>
              <w:rPr>
                <w:color w:val="7030A0"/>
                <w:sz w:val="8"/>
                <w:szCs w:val="16"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2B7CA5E0" w14:textId="77777777" w:rsidR="003643CB" w:rsidRPr="00380FCF" w:rsidRDefault="003643CB" w:rsidP="00F439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67F44941" w14:textId="77777777" w:rsidR="003643CB" w:rsidRPr="00380FCF" w:rsidRDefault="003643CB" w:rsidP="00F439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6A6A6" w:themeFill="background1" w:themeFillShade="A6"/>
            <w:vAlign w:val="center"/>
          </w:tcPr>
          <w:p w14:paraId="21AB3C60" w14:textId="77777777" w:rsidR="003643CB" w:rsidRPr="00380FCF" w:rsidRDefault="003643CB" w:rsidP="00F43917">
            <w:pPr>
              <w:jc w:val="center"/>
              <w:rPr>
                <w:b/>
                <w:color w:val="7030A0"/>
                <w:sz w:val="16"/>
                <w:szCs w:val="16"/>
              </w:rPr>
            </w:pPr>
          </w:p>
        </w:tc>
      </w:tr>
      <w:tr w:rsidR="008B122F" w:rsidRPr="00380FCF" w14:paraId="1C53D445" w14:textId="77777777" w:rsidTr="008B122F">
        <w:tc>
          <w:tcPr>
            <w:tcW w:w="1809" w:type="dxa"/>
            <w:vAlign w:val="center"/>
          </w:tcPr>
          <w:p w14:paraId="07ADF64E" w14:textId="77777777" w:rsidR="008B122F" w:rsidRPr="00C73A3E" w:rsidRDefault="008B122F" w:rsidP="00A9260E">
            <w:pPr>
              <w:jc w:val="center"/>
              <w:rPr>
                <w:b/>
              </w:rPr>
            </w:pPr>
            <w:r w:rsidRPr="00C73A3E">
              <w:rPr>
                <w:b/>
              </w:rPr>
              <w:t>Staffing</w:t>
            </w:r>
          </w:p>
        </w:tc>
        <w:tc>
          <w:tcPr>
            <w:tcW w:w="851" w:type="dxa"/>
            <w:vAlign w:val="center"/>
          </w:tcPr>
          <w:p w14:paraId="37CEBAD8" w14:textId="77777777" w:rsidR="008B122F" w:rsidRPr="00C73A3E" w:rsidRDefault="008B122F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10E2C644" w14:textId="77B0C97D" w:rsidR="008B122F" w:rsidRPr="000E4365" w:rsidRDefault="008B122F" w:rsidP="00A9260E">
            <w:r w:rsidRPr="000E4365">
              <w:t>Appointment of CEO</w:t>
            </w:r>
          </w:p>
        </w:tc>
        <w:tc>
          <w:tcPr>
            <w:tcW w:w="1307" w:type="dxa"/>
            <w:vAlign w:val="center"/>
          </w:tcPr>
          <w:p w14:paraId="66DCD15A" w14:textId="77777777" w:rsidR="008B122F" w:rsidRPr="00380FCF" w:rsidRDefault="008B122F" w:rsidP="00A9260E">
            <w:pPr>
              <w:jc w:val="center"/>
              <w:rPr>
                <w:b/>
              </w:rPr>
            </w:pPr>
            <w:r w:rsidRPr="00380FCF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05861CE" w14:textId="77777777" w:rsidR="008B122F" w:rsidRPr="00380FCF" w:rsidRDefault="008B122F" w:rsidP="00A9260E">
            <w:pPr>
              <w:jc w:val="center"/>
              <w:rPr>
                <w:b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19ACFC32" w14:textId="77777777" w:rsidR="008B122F" w:rsidRPr="00380FCF" w:rsidRDefault="008B122F" w:rsidP="00A9260E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7596CF1F" w14:textId="77777777" w:rsidTr="008B122F">
        <w:tc>
          <w:tcPr>
            <w:tcW w:w="1809" w:type="dxa"/>
            <w:vAlign w:val="center"/>
          </w:tcPr>
          <w:p w14:paraId="18E7BD61" w14:textId="6FF3D149" w:rsidR="003643CB" w:rsidRPr="00C73A3E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D58E03F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259F9898" w14:textId="0CE4E297" w:rsidR="003643CB" w:rsidRPr="000E4365" w:rsidRDefault="003643CB" w:rsidP="00F43917">
            <w:r w:rsidRPr="000E4365">
              <w:t>Appointment o</w:t>
            </w:r>
            <w:r w:rsidR="008B122F">
              <w:t xml:space="preserve">f </w:t>
            </w:r>
            <w:r w:rsidRPr="000E4365">
              <w:t>CFO (and any other appointment to the SLT of the Trust)</w:t>
            </w:r>
          </w:p>
        </w:tc>
        <w:tc>
          <w:tcPr>
            <w:tcW w:w="1307" w:type="dxa"/>
            <w:vAlign w:val="center"/>
          </w:tcPr>
          <w:p w14:paraId="76ADD289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380FCF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72D160" w14:textId="7B30D635" w:rsidR="003643CB" w:rsidRPr="00380FCF" w:rsidRDefault="008B122F" w:rsidP="00F4391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0D7103E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2578E20D" w14:textId="77777777" w:rsidTr="003643CB">
        <w:tc>
          <w:tcPr>
            <w:tcW w:w="1809" w:type="dxa"/>
            <w:vAlign w:val="center"/>
          </w:tcPr>
          <w:p w14:paraId="3594C5BC" w14:textId="77777777" w:rsidR="003643CB" w:rsidRPr="00C73A3E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7727F4F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6E8AD483" w14:textId="360C053F" w:rsidR="003643CB" w:rsidRPr="000E4365" w:rsidRDefault="003643CB" w:rsidP="00A57EBB">
            <w:r w:rsidRPr="000E4365">
              <w:t xml:space="preserve">Appointment of Head </w:t>
            </w:r>
            <w:r w:rsidR="00221DCB">
              <w:t>Teacher</w:t>
            </w:r>
          </w:p>
        </w:tc>
        <w:tc>
          <w:tcPr>
            <w:tcW w:w="1307" w:type="dxa"/>
            <w:vAlign w:val="center"/>
          </w:tcPr>
          <w:p w14:paraId="5F07851F" w14:textId="77777777" w:rsidR="003643CB" w:rsidRPr="00380FCF" w:rsidRDefault="003643CB" w:rsidP="00F43917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307" w:type="dxa"/>
            <w:vAlign w:val="center"/>
          </w:tcPr>
          <w:p w14:paraId="3E8AE6E1" w14:textId="423B99FC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71C81FCD" w14:textId="6AAE77EC" w:rsidR="003643CB" w:rsidRPr="00380FCF" w:rsidRDefault="003643CB" w:rsidP="001F367B"/>
        </w:tc>
      </w:tr>
      <w:tr w:rsidR="003643CB" w:rsidRPr="00380FCF" w14:paraId="022AF20E" w14:textId="77777777" w:rsidTr="003643CB">
        <w:tc>
          <w:tcPr>
            <w:tcW w:w="1809" w:type="dxa"/>
            <w:vAlign w:val="center"/>
          </w:tcPr>
          <w:p w14:paraId="2984D9D3" w14:textId="77777777" w:rsidR="003643CB" w:rsidRPr="00C73A3E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8A549F8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28139286" w14:textId="3C0B7AEE" w:rsidR="003643CB" w:rsidRPr="000E4365" w:rsidRDefault="003643CB" w:rsidP="00A57EBB">
            <w:r w:rsidRPr="000E4365">
              <w:t xml:space="preserve">Appointment of </w:t>
            </w:r>
            <w:r w:rsidR="00F9618C">
              <w:t>Deputy Head Teacher</w:t>
            </w:r>
          </w:p>
        </w:tc>
        <w:tc>
          <w:tcPr>
            <w:tcW w:w="1307" w:type="dxa"/>
            <w:vAlign w:val="center"/>
          </w:tcPr>
          <w:p w14:paraId="11E8F9F2" w14:textId="64754A54" w:rsidR="003643CB" w:rsidRPr="00380FCF" w:rsidRDefault="00D21B3D" w:rsidP="00F4391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31C97588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6E404A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308" w:type="dxa"/>
            <w:vAlign w:val="center"/>
          </w:tcPr>
          <w:p w14:paraId="18AEBA3A" w14:textId="163F96B9" w:rsidR="003643CB" w:rsidRPr="00497948" w:rsidRDefault="007A56AA" w:rsidP="00A57EBB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7A56AA">
              <w:rPr>
                <w:b/>
                <w:color w:val="7030A0"/>
              </w:rPr>
              <w:t>x</w:t>
            </w:r>
            <w:r w:rsidR="00810E9F">
              <w:rPr>
                <w:b/>
                <w:color w:val="7030A0"/>
              </w:rPr>
              <w:t xml:space="preserve"> </w:t>
            </w:r>
            <w:r w:rsidR="00810E9F" w:rsidRPr="00027CAC">
              <w:rPr>
                <w:b/>
                <w:color w:val="7030A0"/>
                <w:sz w:val="20"/>
                <w:szCs w:val="20"/>
              </w:rPr>
              <w:t>1 Member</w:t>
            </w:r>
          </w:p>
        </w:tc>
      </w:tr>
      <w:tr w:rsidR="00C30D8D" w:rsidRPr="00380FCF" w14:paraId="3443ADDF" w14:textId="77777777" w:rsidTr="003643CB">
        <w:tc>
          <w:tcPr>
            <w:tcW w:w="1809" w:type="dxa"/>
            <w:vAlign w:val="center"/>
          </w:tcPr>
          <w:p w14:paraId="48EFCF8B" w14:textId="77777777" w:rsidR="00C30D8D" w:rsidRPr="00C73A3E" w:rsidRDefault="00C30D8D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2F9DF63" w14:textId="77777777" w:rsidR="00C30D8D" w:rsidRPr="00C73A3E" w:rsidRDefault="00C30D8D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36FBB547" w14:textId="01CDC3AD" w:rsidR="00C30D8D" w:rsidRPr="000E4365" w:rsidRDefault="00A016B5" w:rsidP="00A57EBB">
            <w:r>
              <w:t>Appointment of Assistant Head Teacher</w:t>
            </w:r>
          </w:p>
        </w:tc>
        <w:tc>
          <w:tcPr>
            <w:tcW w:w="1307" w:type="dxa"/>
            <w:vAlign w:val="center"/>
          </w:tcPr>
          <w:p w14:paraId="7166363D" w14:textId="77777777" w:rsidR="00C30D8D" w:rsidRDefault="00C30D8D" w:rsidP="00F4391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793BAD01" w14:textId="29F3E400" w:rsidR="00C30D8D" w:rsidRPr="00380FCF" w:rsidRDefault="008B122F" w:rsidP="00F4391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308" w:type="dxa"/>
            <w:vAlign w:val="center"/>
          </w:tcPr>
          <w:p w14:paraId="01690078" w14:textId="7055281E" w:rsidR="00C30D8D" w:rsidRDefault="00027CAC" w:rsidP="00A57EBB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X </w:t>
            </w:r>
            <w:r w:rsidRPr="00027CAC">
              <w:rPr>
                <w:b/>
                <w:color w:val="7030A0"/>
                <w:sz w:val="20"/>
                <w:szCs w:val="20"/>
              </w:rPr>
              <w:t>1 Member</w:t>
            </w:r>
          </w:p>
        </w:tc>
      </w:tr>
      <w:tr w:rsidR="003643CB" w:rsidRPr="00380FCF" w14:paraId="334E2D91" w14:textId="77777777" w:rsidTr="003643CB">
        <w:tc>
          <w:tcPr>
            <w:tcW w:w="1809" w:type="dxa"/>
            <w:vAlign w:val="center"/>
          </w:tcPr>
          <w:p w14:paraId="4494B24A" w14:textId="77777777" w:rsidR="003643CB" w:rsidRPr="00C73A3E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788AB5C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7122B72B" w14:textId="02D86E60" w:rsidR="003643CB" w:rsidRPr="000E4365" w:rsidRDefault="003643CB" w:rsidP="00F43917">
            <w:r>
              <w:t>Appoint other teachers to the Academy</w:t>
            </w:r>
          </w:p>
        </w:tc>
        <w:tc>
          <w:tcPr>
            <w:tcW w:w="1307" w:type="dxa"/>
            <w:vAlign w:val="center"/>
          </w:tcPr>
          <w:p w14:paraId="5BD9E927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51D252CF" w14:textId="7F88253B" w:rsidR="003643CB" w:rsidRPr="00380FCF" w:rsidRDefault="008B122F" w:rsidP="00A57EB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8" w:type="dxa"/>
            <w:vAlign w:val="center"/>
          </w:tcPr>
          <w:p w14:paraId="0CBFC0A5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1DFD4608" w14:textId="77777777" w:rsidTr="003643CB">
        <w:tc>
          <w:tcPr>
            <w:tcW w:w="1809" w:type="dxa"/>
            <w:vAlign w:val="center"/>
          </w:tcPr>
          <w:p w14:paraId="5936F348" w14:textId="77777777" w:rsidR="003643CB" w:rsidRPr="00C73A3E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C2008AB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63F95718" w14:textId="0FBA8DA3" w:rsidR="003643CB" w:rsidRPr="000E4365" w:rsidRDefault="003643CB" w:rsidP="00A57EBB">
            <w:r w:rsidRPr="000E4365">
              <w:t xml:space="preserve">Appoint </w:t>
            </w:r>
            <w:r>
              <w:t xml:space="preserve">educational support </w:t>
            </w:r>
            <w:r w:rsidRPr="000E4365">
              <w:t xml:space="preserve">staff </w:t>
            </w:r>
            <w:r>
              <w:t>to the Academy</w:t>
            </w:r>
          </w:p>
        </w:tc>
        <w:tc>
          <w:tcPr>
            <w:tcW w:w="1307" w:type="dxa"/>
            <w:vAlign w:val="center"/>
          </w:tcPr>
          <w:p w14:paraId="6F8F1ECA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609D1AE0" w14:textId="6D62E758" w:rsidR="003643CB" w:rsidRPr="00380FCF" w:rsidRDefault="008B122F" w:rsidP="00F4391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8" w:type="dxa"/>
            <w:vAlign w:val="center"/>
          </w:tcPr>
          <w:p w14:paraId="061CE802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66388EE6" w14:textId="77777777" w:rsidTr="003643CB">
        <w:tc>
          <w:tcPr>
            <w:tcW w:w="1809" w:type="dxa"/>
            <w:vAlign w:val="center"/>
          </w:tcPr>
          <w:p w14:paraId="18746851" w14:textId="77777777" w:rsidR="003643CB" w:rsidRPr="00C73A3E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4D2A2DF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5FBF2EBC" w14:textId="77777777" w:rsidR="003643CB" w:rsidRPr="000E4365" w:rsidRDefault="003643CB" w:rsidP="00F43917">
            <w:r>
              <w:t>Appointment of finance and admin staff</w:t>
            </w:r>
          </w:p>
        </w:tc>
        <w:tc>
          <w:tcPr>
            <w:tcW w:w="1307" w:type="dxa"/>
            <w:vAlign w:val="center"/>
          </w:tcPr>
          <w:p w14:paraId="4470C773" w14:textId="5228EAD4" w:rsidR="003643CB" w:rsidRPr="00380FCF" w:rsidRDefault="003643CB" w:rsidP="00F43917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07" w:type="dxa"/>
            <w:vAlign w:val="center"/>
          </w:tcPr>
          <w:p w14:paraId="35A068DC" w14:textId="2F8CA85C" w:rsidR="003643CB" w:rsidRPr="00380FCF" w:rsidRDefault="008B122F" w:rsidP="00F43917">
            <w:pPr>
              <w:jc w:val="center"/>
              <w:rPr>
                <w:b/>
              </w:rPr>
            </w:pPr>
            <w:r>
              <w:rPr>
                <w:b/>
              </w:rPr>
              <w:t xml:space="preserve">CEO / </w:t>
            </w:r>
            <w:r w:rsidR="00BC55C0">
              <w:rPr>
                <w:b/>
              </w:rPr>
              <w:t>CFO</w:t>
            </w:r>
          </w:p>
        </w:tc>
        <w:tc>
          <w:tcPr>
            <w:tcW w:w="1308" w:type="dxa"/>
            <w:vAlign w:val="center"/>
          </w:tcPr>
          <w:p w14:paraId="65E390D8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4A872E1E" w14:textId="77777777" w:rsidTr="003643CB">
        <w:tc>
          <w:tcPr>
            <w:tcW w:w="1809" w:type="dxa"/>
            <w:vAlign w:val="center"/>
          </w:tcPr>
          <w:p w14:paraId="22CF04FE" w14:textId="77777777" w:rsidR="003643CB" w:rsidRPr="00C73A3E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AFF4C47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2F1E2EFD" w14:textId="77777777" w:rsidR="003643CB" w:rsidRPr="000E4365" w:rsidRDefault="003643CB" w:rsidP="00F43917">
            <w:r w:rsidRPr="000E4365">
              <w:t>Agree HR policies including pay policy</w:t>
            </w:r>
          </w:p>
        </w:tc>
        <w:tc>
          <w:tcPr>
            <w:tcW w:w="1307" w:type="dxa"/>
            <w:vAlign w:val="center"/>
          </w:tcPr>
          <w:p w14:paraId="33FD68AB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380FCF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307" w:type="dxa"/>
            <w:vAlign w:val="center"/>
          </w:tcPr>
          <w:p w14:paraId="1BA529E9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2A45958E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6A70352F" w14:textId="77777777" w:rsidTr="003643CB">
        <w:tc>
          <w:tcPr>
            <w:tcW w:w="1809" w:type="dxa"/>
            <w:vAlign w:val="center"/>
          </w:tcPr>
          <w:p w14:paraId="3F012451" w14:textId="77777777" w:rsidR="003643CB" w:rsidRPr="00C73A3E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9DB1516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54C4C8C7" w14:textId="77777777" w:rsidR="003643CB" w:rsidRPr="000E4365" w:rsidRDefault="003643CB" w:rsidP="00F43917">
            <w:r w:rsidRPr="000E4365">
              <w:t>Establish disciplinary/capability procedures</w:t>
            </w:r>
          </w:p>
        </w:tc>
        <w:tc>
          <w:tcPr>
            <w:tcW w:w="1307" w:type="dxa"/>
            <w:vAlign w:val="center"/>
          </w:tcPr>
          <w:p w14:paraId="1C5767B1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380FCF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307" w:type="dxa"/>
            <w:vAlign w:val="center"/>
          </w:tcPr>
          <w:p w14:paraId="6031AC45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6CAAAB08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15EF918B" w14:textId="77777777" w:rsidTr="003643CB">
        <w:tc>
          <w:tcPr>
            <w:tcW w:w="1809" w:type="dxa"/>
            <w:vAlign w:val="center"/>
          </w:tcPr>
          <w:p w14:paraId="6DB53FD6" w14:textId="77777777" w:rsidR="003643CB" w:rsidRPr="00C73A3E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D5EE6EE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1CCE31C6" w14:textId="77777777" w:rsidR="003643CB" w:rsidRPr="000E4365" w:rsidRDefault="003643CB" w:rsidP="00F43917">
            <w:r w:rsidRPr="000E4365">
              <w:t>Dismissal of the CEO</w:t>
            </w:r>
            <w:r>
              <w:t>/HOS</w:t>
            </w:r>
          </w:p>
        </w:tc>
        <w:tc>
          <w:tcPr>
            <w:tcW w:w="1307" w:type="dxa"/>
            <w:vAlign w:val="center"/>
          </w:tcPr>
          <w:p w14:paraId="2D582F54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380FCF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2B1C7E69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7F2A5443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A57EBB" w14:paraId="519B88E3" w14:textId="77777777" w:rsidTr="003643CB">
        <w:tc>
          <w:tcPr>
            <w:tcW w:w="1809" w:type="dxa"/>
            <w:vAlign w:val="center"/>
          </w:tcPr>
          <w:p w14:paraId="22AF3712" w14:textId="77777777" w:rsidR="003643CB" w:rsidRPr="00A57EBB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6E08282" w14:textId="77777777" w:rsidR="003643CB" w:rsidRPr="00A57EBB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5DFB8E51" w14:textId="77777777" w:rsidR="003643CB" w:rsidRPr="00A57EBB" w:rsidRDefault="003643CB" w:rsidP="00F43917">
            <w:r w:rsidRPr="00A57EBB">
              <w:t>Dismissal of other staff</w:t>
            </w:r>
          </w:p>
        </w:tc>
        <w:tc>
          <w:tcPr>
            <w:tcW w:w="1307" w:type="dxa"/>
            <w:vAlign w:val="center"/>
          </w:tcPr>
          <w:p w14:paraId="168F9225" w14:textId="4F3BD435" w:rsidR="003643CB" w:rsidRPr="00A57EBB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1CE64B51" w14:textId="6BA7CF71" w:rsidR="003643CB" w:rsidRPr="00A57EBB" w:rsidRDefault="008B122F" w:rsidP="00F4391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8" w:type="dxa"/>
            <w:vAlign w:val="center"/>
          </w:tcPr>
          <w:p w14:paraId="49E42CE7" w14:textId="33F908F8" w:rsidR="003643CB" w:rsidRPr="00A57EBB" w:rsidRDefault="008B122F" w:rsidP="00F4391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X</w:t>
            </w:r>
          </w:p>
        </w:tc>
      </w:tr>
      <w:tr w:rsidR="003643CB" w:rsidRPr="00A57EBB" w14:paraId="7D41646B" w14:textId="77777777" w:rsidTr="003643CB">
        <w:tc>
          <w:tcPr>
            <w:tcW w:w="1809" w:type="dxa"/>
            <w:vAlign w:val="center"/>
          </w:tcPr>
          <w:p w14:paraId="56DF46AD" w14:textId="77777777" w:rsidR="003643CB" w:rsidRPr="00A57EBB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EA74F5C" w14:textId="77777777" w:rsidR="003643CB" w:rsidRPr="00A57EBB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039C6793" w14:textId="77777777" w:rsidR="003643CB" w:rsidRPr="00A57EBB" w:rsidRDefault="003643CB" w:rsidP="00F43917">
            <w:r w:rsidRPr="00A57EBB">
              <w:t>Suspension of CEO</w:t>
            </w:r>
            <w:r>
              <w:t>/HOS</w:t>
            </w:r>
          </w:p>
        </w:tc>
        <w:tc>
          <w:tcPr>
            <w:tcW w:w="1307" w:type="dxa"/>
            <w:vAlign w:val="center"/>
          </w:tcPr>
          <w:p w14:paraId="43CA4B39" w14:textId="11E7AA29" w:rsidR="003643CB" w:rsidRPr="00A57EBB" w:rsidRDefault="003643CB" w:rsidP="00200562">
            <w:pPr>
              <w:jc w:val="center"/>
              <w:rPr>
                <w:b/>
              </w:rPr>
            </w:pPr>
            <w:r w:rsidRPr="00A57EBB">
              <w:rPr>
                <w:b/>
              </w:rPr>
              <w:t>X</w:t>
            </w:r>
            <w:r>
              <w:rPr>
                <w:b/>
              </w:rPr>
              <w:t xml:space="preserve"> </w:t>
            </w:r>
          </w:p>
        </w:tc>
        <w:tc>
          <w:tcPr>
            <w:tcW w:w="1307" w:type="dxa"/>
            <w:vAlign w:val="center"/>
          </w:tcPr>
          <w:p w14:paraId="42B4A1BF" w14:textId="77777777" w:rsidR="003643CB" w:rsidRPr="00A57EBB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26AE06A3" w14:textId="77777777" w:rsidR="003643CB" w:rsidRPr="00A57EBB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077484C7" w14:textId="77777777" w:rsidTr="003643CB">
        <w:tc>
          <w:tcPr>
            <w:tcW w:w="1809" w:type="dxa"/>
            <w:vAlign w:val="center"/>
          </w:tcPr>
          <w:p w14:paraId="50B64878" w14:textId="77777777" w:rsidR="003643CB" w:rsidRPr="00F43917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C06F723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3243E7DC" w14:textId="77777777" w:rsidR="003643CB" w:rsidRPr="000E4365" w:rsidRDefault="003643CB" w:rsidP="00F43917">
            <w:r w:rsidRPr="000E4365">
              <w:t>Suspension of other staff</w:t>
            </w:r>
          </w:p>
        </w:tc>
        <w:tc>
          <w:tcPr>
            <w:tcW w:w="1307" w:type="dxa"/>
            <w:vAlign w:val="center"/>
          </w:tcPr>
          <w:p w14:paraId="7222BD5C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39C7557A" w14:textId="41CB6BF2" w:rsidR="003643CB" w:rsidRPr="00380FCF" w:rsidRDefault="008B122F" w:rsidP="00F4391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8" w:type="dxa"/>
            <w:vAlign w:val="center"/>
          </w:tcPr>
          <w:p w14:paraId="2F270841" w14:textId="06C1E997" w:rsidR="003643CB" w:rsidRPr="00380FCF" w:rsidRDefault="008B122F" w:rsidP="00F4391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X</w:t>
            </w:r>
          </w:p>
        </w:tc>
      </w:tr>
      <w:tr w:rsidR="003643CB" w:rsidRPr="00380FCF" w14:paraId="092F4369" w14:textId="77777777" w:rsidTr="003643CB">
        <w:tc>
          <w:tcPr>
            <w:tcW w:w="1809" w:type="dxa"/>
            <w:vAlign w:val="center"/>
          </w:tcPr>
          <w:p w14:paraId="1C166DA2" w14:textId="77777777" w:rsidR="003643CB" w:rsidRPr="00F43917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378A131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65CC9743" w14:textId="77777777" w:rsidR="003643CB" w:rsidRPr="000E4365" w:rsidRDefault="003643CB" w:rsidP="00F43917">
            <w:r w:rsidRPr="000E4365">
              <w:t>Ending suspension (CEO</w:t>
            </w:r>
            <w:r>
              <w:t>/HOS</w:t>
            </w:r>
            <w:r w:rsidRPr="000E4365">
              <w:t>)</w:t>
            </w:r>
          </w:p>
        </w:tc>
        <w:tc>
          <w:tcPr>
            <w:tcW w:w="1307" w:type="dxa"/>
            <w:vAlign w:val="center"/>
          </w:tcPr>
          <w:p w14:paraId="74D3C399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380FCF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307" w:type="dxa"/>
            <w:vAlign w:val="center"/>
          </w:tcPr>
          <w:p w14:paraId="7B03B1C0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57C7059D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219AC475" w14:textId="77777777" w:rsidTr="003643CB">
        <w:tc>
          <w:tcPr>
            <w:tcW w:w="1809" w:type="dxa"/>
            <w:vAlign w:val="center"/>
          </w:tcPr>
          <w:p w14:paraId="7539D1C8" w14:textId="77777777" w:rsidR="003643CB" w:rsidRPr="00F43917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631E02A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02718480" w14:textId="77777777" w:rsidR="003643CB" w:rsidRPr="000E4365" w:rsidRDefault="003643CB" w:rsidP="00F43917">
            <w:r w:rsidRPr="000E4365">
              <w:t>Ending suspension (except Head of School)</w:t>
            </w:r>
          </w:p>
        </w:tc>
        <w:tc>
          <w:tcPr>
            <w:tcW w:w="1307" w:type="dxa"/>
            <w:vAlign w:val="center"/>
          </w:tcPr>
          <w:p w14:paraId="57F4E2CA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68AD3361" w14:textId="69982F29" w:rsidR="003643CB" w:rsidRPr="00380FCF" w:rsidRDefault="006C1FEC" w:rsidP="00F4391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8" w:type="dxa"/>
            <w:vAlign w:val="center"/>
          </w:tcPr>
          <w:p w14:paraId="5798F278" w14:textId="0555706A" w:rsidR="003643CB" w:rsidRPr="00380FCF" w:rsidRDefault="008B122F" w:rsidP="00F4391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X</w:t>
            </w:r>
          </w:p>
        </w:tc>
      </w:tr>
      <w:tr w:rsidR="003643CB" w:rsidRPr="00380FCF" w14:paraId="004F645D" w14:textId="77777777" w:rsidTr="003643CB">
        <w:tc>
          <w:tcPr>
            <w:tcW w:w="1809" w:type="dxa"/>
            <w:vAlign w:val="center"/>
          </w:tcPr>
          <w:p w14:paraId="496F6E55" w14:textId="77777777" w:rsidR="003643CB" w:rsidRPr="00F43917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2E884B3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3D37AE5B" w14:textId="77777777" w:rsidR="003643CB" w:rsidRPr="000E4365" w:rsidRDefault="003643CB" w:rsidP="00F43917">
            <w:r w:rsidRPr="000E4365">
              <w:t>Determine staff complement</w:t>
            </w:r>
          </w:p>
        </w:tc>
        <w:tc>
          <w:tcPr>
            <w:tcW w:w="1307" w:type="dxa"/>
            <w:vAlign w:val="center"/>
          </w:tcPr>
          <w:p w14:paraId="1C289F0B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380FCF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5D6A357F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4E93346F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52FE8B32" w14:textId="77777777" w:rsidTr="003643CB"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00C9F5B1" w14:textId="77777777" w:rsidR="003643CB" w:rsidRPr="00F43917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EE339BA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tcBorders>
              <w:bottom w:val="single" w:sz="4" w:space="0" w:color="auto"/>
            </w:tcBorders>
            <w:vAlign w:val="center"/>
          </w:tcPr>
          <w:p w14:paraId="48D89A90" w14:textId="77777777" w:rsidR="003643CB" w:rsidRDefault="003643CB" w:rsidP="00F43917">
            <w:r w:rsidRPr="001267EA">
              <w:t>Determine severance/compensation payments/early retirement (excluding CEO)</w:t>
            </w:r>
          </w:p>
          <w:p w14:paraId="4E2A8626" w14:textId="36A2979F" w:rsidR="00183B4A" w:rsidRPr="00183B4A" w:rsidRDefault="00183B4A" w:rsidP="00F43917">
            <w:pPr>
              <w:rPr>
                <w:i/>
                <w:iCs/>
              </w:rPr>
            </w:pPr>
            <w:r w:rsidRPr="00515593">
              <w:rPr>
                <w:sz w:val="20"/>
                <w:szCs w:val="20"/>
              </w:rPr>
              <w:t>*</w:t>
            </w:r>
            <w:r w:rsidRPr="00515593">
              <w:rPr>
                <w:i/>
                <w:iCs/>
                <w:sz w:val="20"/>
                <w:szCs w:val="20"/>
              </w:rPr>
              <w:t xml:space="preserve">HT </w:t>
            </w:r>
            <w:r w:rsidR="00515593" w:rsidRPr="00515593">
              <w:rPr>
                <w:i/>
                <w:iCs/>
                <w:sz w:val="20"/>
                <w:szCs w:val="20"/>
              </w:rPr>
              <w:t>limit set at £15,000 (Last approved March 2026)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7423E2D9" w14:textId="04F7D514" w:rsidR="003643CB" w:rsidRDefault="008B122F" w:rsidP="00F4391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  <w:p w14:paraId="50693C57" w14:textId="169F88C1" w:rsidR="008B122F" w:rsidRPr="00380FCF" w:rsidRDefault="008B122F" w:rsidP="00F43917">
            <w:pPr>
              <w:jc w:val="center"/>
              <w:rPr>
                <w:b/>
              </w:rPr>
            </w:pPr>
            <w:r w:rsidRPr="008B122F">
              <w:rPr>
                <w:b/>
                <w:sz w:val="18"/>
                <w:szCs w:val="18"/>
              </w:rPr>
              <w:t>(For payments over HT Limit</w:t>
            </w:r>
            <w:r w:rsidR="00515593">
              <w:rPr>
                <w:b/>
                <w:sz w:val="18"/>
                <w:szCs w:val="18"/>
              </w:rPr>
              <w:t>*</w:t>
            </w:r>
            <w:r w:rsidRPr="008B122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44AE0062" w14:textId="77777777" w:rsidR="00183B4A" w:rsidRPr="00515593" w:rsidRDefault="00183B4A" w:rsidP="00F43917">
            <w:pPr>
              <w:jc w:val="center"/>
              <w:rPr>
                <w:b/>
                <w:sz w:val="2"/>
                <w:szCs w:val="2"/>
              </w:rPr>
            </w:pPr>
          </w:p>
          <w:p w14:paraId="639623B7" w14:textId="4D5B5A8F" w:rsidR="003643CB" w:rsidRDefault="00CF54AA" w:rsidP="00F4391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  <w:p w14:paraId="703CBBF4" w14:textId="014E0D5D" w:rsidR="00CF54AA" w:rsidRPr="00380FCF" w:rsidRDefault="00CF54AA" w:rsidP="00F43917">
            <w:pPr>
              <w:jc w:val="center"/>
              <w:rPr>
                <w:b/>
              </w:rPr>
            </w:pPr>
            <w:r w:rsidRPr="00EF4000">
              <w:rPr>
                <w:b/>
                <w:sz w:val="18"/>
                <w:szCs w:val="18"/>
              </w:rPr>
              <w:t>(For payments</w:t>
            </w:r>
            <w:r w:rsidR="00EF4000" w:rsidRPr="00EF4000">
              <w:rPr>
                <w:b/>
                <w:sz w:val="18"/>
                <w:szCs w:val="18"/>
              </w:rPr>
              <w:t xml:space="preserve"> </w:t>
            </w:r>
            <w:r w:rsidR="00EF4000">
              <w:rPr>
                <w:b/>
                <w:sz w:val="18"/>
                <w:szCs w:val="18"/>
              </w:rPr>
              <w:t>below</w:t>
            </w:r>
            <w:r w:rsidR="00EF4000" w:rsidRPr="00EF4000">
              <w:rPr>
                <w:b/>
                <w:sz w:val="18"/>
                <w:szCs w:val="18"/>
              </w:rPr>
              <w:t xml:space="preserve"> HT limit</w:t>
            </w:r>
            <w:r w:rsidR="00515593">
              <w:rPr>
                <w:b/>
                <w:sz w:val="18"/>
                <w:szCs w:val="18"/>
              </w:rPr>
              <w:t>*</w:t>
            </w:r>
            <w:r w:rsidR="001B1796">
              <w:rPr>
                <w:b/>
                <w:sz w:val="18"/>
                <w:szCs w:val="18"/>
              </w:rPr>
              <w:t>)</w:t>
            </w:r>
            <w:r w:rsidR="00EF4000" w:rsidRPr="00EF400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6503847D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34C3BFA8" w14:textId="77777777" w:rsidTr="00EB0F07">
        <w:trPr>
          <w:trHeight w:val="79"/>
        </w:trPr>
        <w:tc>
          <w:tcPr>
            <w:tcW w:w="1809" w:type="dxa"/>
            <w:shd w:val="clear" w:color="auto" w:fill="A6A6A6" w:themeFill="background1" w:themeFillShade="A6"/>
            <w:vAlign w:val="center"/>
          </w:tcPr>
          <w:p w14:paraId="0A2EEA90" w14:textId="77777777" w:rsidR="003643CB" w:rsidRPr="00EB0F07" w:rsidRDefault="003643CB" w:rsidP="00F43917">
            <w:pPr>
              <w:jc w:val="center"/>
              <w:rPr>
                <w:b/>
                <w:sz w:val="12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44E95148" w14:textId="77777777" w:rsidR="003643CB" w:rsidRPr="00C73A3E" w:rsidRDefault="003643CB" w:rsidP="00F21668">
            <w:pPr>
              <w:pStyle w:val="ListParagraph"/>
              <w:ind w:left="785"/>
              <w:jc w:val="center"/>
            </w:pPr>
          </w:p>
        </w:tc>
        <w:tc>
          <w:tcPr>
            <w:tcW w:w="7276" w:type="dxa"/>
            <w:shd w:val="clear" w:color="auto" w:fill="A6A6A6" w:themeFill="background1" w:themeFillShade="A6"/>
            <w:vAlign w:val="center"/>
          </w:tcPr>
          <w:p w14:paraId="45E00F1F" w14:textId="77777777" w:rsidR="003643CB" w:rsidRPr="00EB0F07" w:rsidRDefault="003643CB" w:rsidP="00F43917">
            <w:pPr>
              <w:rPr>
                <w:i/>
                <w:sz w:val="12"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3FB0FB8B" w14:textId="77777777" w:rsidR="003643CB" w:rsidRPr="00EB0F07" w:rsidRDefault="003643CB" w:rsidP="00F43917">
            <w:pPr>
              <w:jc w:val="center"/>
              <w:rPr>
                <w:b/>
                <w:sz w:val="12"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03AED0D3" w14:textId="77777777" w:rsidR="003643CB" w:rsidRPr="00EB0F07" w:rsidRDefault="003643CB" w:rsidP="00F43917">
            <w:pPr>
              <w:jc w:val="center"/>
              <w:rPr>
                <w:b/>
                <w:sz w:val="12"/>
              </w:rPr>
            </w:pPr>
          </w:p>
        </w:tc>
        <w:tc>
          <w:tcPr>
            <w:tcW w:w="1308" w:type="dxa"/>
            <w:shd w:val="clear" w:color="auto" w:fill="A6A6A6" w:themeFill="background1" w:themeFillShade="A6"/>
            <w:vAlign w:val="center"/>
          </w:tcPr>
          <w:p w14:paraId="648DF382" w14:textId="77777777" w:rsidR="003643CB" w:rsidRPr="00EB0F07" w:rsidRDefault="003643CB" w:rsidP="00F43917">
            <w:pPr>
              <w:jc w:val="center"/>
              <w:rPr>
                <w:b/>
                <w:color w:val="7030A0"/>
                <w:sz w:val="12"/>
              </w:rPr>
            </w:pPr>
          </w:p>
        </w:tc>
      </w:tr>
      <w:tr w:rsidR="003643CB" w:rsidRPr="00380FCF" w14:paraId="12BB1447" w14:textId="77777777" w:rsidTr="003643CB">
        <w:tc>
          <w:tcPr>
            <w:tcW w:w="1809" w:type="dxa"/>
            <w:vAlign w:val="center"/>
          </w:tcPr>
          <w:p w14:paraId="549C6C6B" w14:textId="77777777" w:rsidR="003643CB" w:rsidRPr="00056818" w:rsidRDefault="003643CB" w:rsidP="00F43917">
            <w:pPr>
              <w:jc w:val="center"/>
              <w:rPr>
                <w:b/>
              </w:rPr>
            </w:pPr>
            <w:r w:rsidRPr="00056818">
              <w:rPr>
                <w:b/>
              </w:rPr>
              <w:t>Curriculum and Standards</w:t>
            </w:r>
          </w:p>
        </w:tc>
        <w:tc>
          <w:tcPr>
            <w:tcW w:w="851" w:type="dxa"/>
            <w:vAlign w:val="center"/>
          </w:tcPr>
          <w:p w14:paraId="0FF81D4A" w14:textId="77777777" w:rsidR="003643CB" w:rsidRPr="00056818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3C88603F" w14:textId="77777777" w:rsidR="003643CB" w:rsidRPr="00056818" w:rsidRDefault="003643CB" w:rsidP="00056818">
            <w:r w:rsidRPr="00056818">
              <w:t>Establish the Trust curriculum policy</w:t>
            </w:r>
          </w:p>
        </w:tc>
        <w:tc>
          <w:tcPr>
            <w:tcW w:w="1307" w:type="dxa"/>
            <w:vAlign w:val="center"/>
          </w:tcPr>
          <w:p w14:paraId="56E12BD9" w14:textId="7ECFE0A7" w:rsidR="003643CB" w:rsidRPr="00056818" w:rsidRDefault="008B122F" w:rsidP="00F43917">
            <w:pPr>
              <w:jc w:val="center"/>
              <w:rPr>
                <w:b/>
              </w:rPr>
            </w:pPr>
            <w:r w:rsidRPr="00056818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175C114E" w14:textId="77777777" w:rsidR="003643CB" w:rsidRPr="00056818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42109F46" w14:textId="08FB057D" w:rsidR="003643CB" w:rsidRPr="007A2F4D" w:rsidRDefault="003643CB" w:rsidP="00F43917">
            <w:pPr>
              <w:jc w:val="center"/>
              <w:rPr>
                <w:b/>
                <w:strike/>
                <w:color w:val="7030A0"/>
              </w:rPr>
            </w:pPr>
          </w:p>
        </w:tc>
      </w:tr>
      <w:tr w:rsidR="003643CB" w:rsidRPr="00380FCF" w14:paraId="5AFE9637" w14:textId="77777777" w:rsidTr="003643CB">
        <w:tc>
          <w:tcPr>
            <w:tcW w:w="1809" w:type="dxa"/>
            <w:vAlign w:val="center"/>
          </w:tcPr>
          <w:p w14:paraId="2E05A516" w14:textId="77777777" w:rsidR="003643CB" w:rsidRPr="00F43917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99B06CC" w14:textId="77777777" w:rsidR="003643CB" w:rsidRPr="00056818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3B6096BA" w14:textId="77777777" w:rsidR="003643CB" w:rsidRPr="00056818" w:rsidRDefault="003643CB" w:rsidP="00B856F8">
            <w:r w:rsidRPr="00056818">
              <w:t>Monitor the curriculum policy</w:t>
            </w:r>
          </w:p>
        </w:tc>
        <w:tc>
          <w:tcPr>
            <w:tcW w:w="1307" w:type="dxa"/>
            <w:vAlign w:val="center"/>
          </w:tcPr>
          <w:p w14:paraId="03833684" w14:textId="465C8C0D" w:rsidR="003643CB" w:rsidRPr="00056818" w:rsidRDefault="008B122F" w:rsidP="00F43917">
            <w:pPr>
              <w:jc w:val="center"/>
              <w:rPr>
                <w:b/>
              </w:rPr>
            </w:pPr>
            <w:r w:rsidRPr="00056818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5BCF0A5E" w14:textId="77777777" w:rsidR="003643CB" w:rsidRPr="00056818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30CD9CA1" w14:textId="06FBE046" w:rsidR="003643CB" w:rsidRPr="00380FCF" w:rsidRDefault="008B122F" w:rsidP="00F4391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X</w:t>
            </w:r>
          </w:p>
        </w:tc>
      </w:tr>
      <w:tr w:rsidR="003643CB" w:rsidRPr="00380FCF" w14:paraId="073F3292" w14:textId="77777777" w:rsidTr="003643CB">
        <w:tc>
          <w:tcPr>
            <w:tcW w:w="1809" w:type="dxa"/>
            <w:vAlign w:val="center"/>
          </w:tcPr>
          <w:p w14:paraId="73D5B1FD" w14:textId="77777777" w:rsidR="003643CB" w:rsidRPr="00F43917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81A3A55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513CBFCC" w14:textId="77777777" w:rsidR="003643CB" w:rsidRPr="000E4365" w:rsidRDefault="003643CB" w:rsidP="00267414">
            <w:r w:rsidRPr="000E4365">
              <w:t>Accountability for standards of teaching across the MAT</w:t>
            </w:r>
          </w:p>
        </w:tc>
        <w:tc>
          <w:tcPr>
            <w:tcW w:w="1307" w:type="dxa"/>
            <w:vAlign w:val="center"/>
          </w:tcPr>
          <w:p w14:paraId="2296C4AF" w14:textId="5A79EA45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0D0443AC" w14:textId="121D2FC3" w:rsidR="003643CB" w:rsidRPr="00380FCF" w:rsidRDefault="008B122F" w:rsidP="00F4391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8" w:type="dxa"/>
            <w:vAlign w:val="center"/>
          </w:tcPr>
          <w:p w14:paraId="77A4C5A5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48D3D3B0" w14:textId="77777777" w:rsidTr="003643CB">
        <w:tc>
          <w:tcPr>
            <w:tcW w:w="1809" w:type="dxa"/>
            <w:vAlign w:val="center"/>
          </w:tcPr>
          <w:p w14:paraId="1E83C69C" w14:textId="77777777" w:rsidR="003643CB" w:rsidRPr="00F43917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06711A8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4D1D42B5" w14:textId="77777777" w:rsidR="003643CB" w:rsidRPr="000E4365" w:rsidRDefault="003643CB" w:rsidP="00F43917">
            <w:r w:rsidRPr="000E4365">
              <w:t>Responsibility for standards of education at Academy level</w:t>
            </w:r>
          </w:p>
        </w:tc>
        <w:tc>
          <w:tcPr>
            <w:tcW w:w="1307" w:type="dxa"/>
            <w:vAlign w:val="center"/>
          </w:tcPr>
          <w:p w14:paraId="7694EA13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49E4D051" w14:textId="4B37519D" w:rsidR="003643CB" w:rsidRPr="00380FCF" w:rsidRDefault="008B122F" w:rsidP="00F4391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8" w:type="dxa"/>
            <w:vAlign w:val="center"/>
          </w:tcPr>
          <w:p w14:paraId="6A187F2D" w14:textId="76407989" w:rsidR="003643CB" w:rsidRPr="00380FCF" w:rsidRDefault="00D1682C" w:rsidP="00F4391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x</w:t>
            </w:r>
          </w:p>
        </w:tc>
      </w:tr>
      <w:tr w:rsidR="003643CB" w:rsidRPr="00380FCF" w14:paraId="39FA931D" w14:textId="77777777" w:rsidTr="003643CB">
        <w:tc>
          <w:tcPr>
            <w:tcW w:w="1809" w:type="dxa"/>
            <w:vAlign w:val="center"/>
          </w:tcPr>
          <w:p w14:paraId="016CE7D3" w14:textId="77777777" w:rsidR="003643CB" w:rsidRPr="00F43917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A0637CF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7030A0"/>
              </w:rPr>
            </w:pPr>
          </w:p>
        </w:tc>
        <w:tc>
          <w:tcPr>
            <w:tcW w:w="7276" w:type="dxa"/>
            <w:vAlign w:val="center"/>
          </w:tcPr>
          <w:p w14:paraId="6B97D5D7" w14:textId="01958D30" w:rsidR="003643CB" w:rsidRPr="00F21668" w:rsidRDefault="003643CB" w:rsidP="00F43917">
            <w:r w:rsidRPr="00F21668">
              <w:t>Accountability for individual child’s education (SEND/EHCP)</w:t>
            </w:r>
          </w:p>
        </w:tc>
        <w:tc>
          <w:tcPr>
            <w:tcW w:w="1307" w:type="dxa"/>
            <w:vAlign w:val="center"/>
          </w:tcPr>
          <w:p w14:paraId="3AF39603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2DCEC323" w14:textId="08E16DA0" w:rsidR="003643CB" w:rsidRPr="00380FCF" w:rsidRDefault="008B122F" w:rsidP="00F4391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8" w:type="dxa"/>
            <w:vAlign w:val="center"/>
          </w:tcPr>
          <w:p w14:paraId="7020EB94" w14:textId="497DE0B4" w:rsidR="003643CB" w:rsidRPr="00380FCF" w:rsidRDefault="0065370A" w:rsidP="00F4391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x</w:t>
            </w:r>
          </w:p>
        </w:tc>
      </w:tr>
      <w:tr w:rsidR="003643CB" w:rsidRPr="00380FCF" w14:paraId="2A8AE1E6" w14:textId="77777777" w:rsidTr="003643CB">
        <w:tc>
          <w:tcPr>
            <w:tcW w:w="1809" w:type="dxa"/>
            <w:vAlign w:val="center"/>
          </w:tcPr>
          <w:p w14:paraId="5CEA8D3C" w14:textId="77777777" w:rsidR="003643CB" w:rsidRPr="00F43917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D391E80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7030A0"/>
              </w:rPr>
            </w:pPr>
          </w:p>
        </w:tc>
        <w:tc>
          <w:tcPr>
            <w:tcW w:w="7276" w:type="dxa"/>
            <w:vAlign w:val="center"/>
          </w:tcPr>
          <w:p w14:paraId="0353D6F7" w14:textId="03F24D8B" w:rsidR="003643CB" w:rsidRPr="00F21668" w:rsidRDefault="003643CB" w:rsidP="00F4391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21668">
              <w:rPr>
                <w:rFonts w:asciiTheme="minorHAnsi" w:hAnsiTheme="minorHAnsi"/>
                <w:color w:val="auto"/>
                <w:sz w:val="22"/>
                <w:szCs w:val="22"/>
              </w:rPr>
              <w:t>Responsibility for individual child’s education</w:t>
            </w:r>
            <w:r w:rsidR="006B052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F21668">
              <w:rPr>
                <w:rFonts w:asciiTheme="minorHAnsi" w:hAnsiTheme="minorHAnsi"/>
                <w:color w:val="auto"/>
                <w:sz w:val="22"/>
                <w:szCs w:val="22"/>
              </w:rPr>
              <w:t>(SEND/EHCP)</w:t>
            </w:r>
          </w:p>
        </w:tc>
        <w:tc>
          <w:tcPr>
            <w:tcW w:w="1307" w:type="dxa"/>
            <w:vAlign w:val="center"/>
          </w:tcPr>
          <w:p w14:paraId="426A79A1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09C8DC4D" w14:textId="34AF7BB7" w:rsidR="003643CB" w:rsidRPr="00380FCF" w:rsidRDefault="008B122F" w:rsidP="00F4391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8" w:type="dxa"/>
            <w:vAlign w:val="center"/>
          </w:tcPr>
          <w:p w14:paraId="79B83309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586D4454" w14:textId="77777777" w:rsidTr="003643CB">
        <w:tc>
          <w:tcPr>
            <w:tcW w:w="1809" w:type="dxa"/>
            <w:vAlign w:val="center"/>
          </w:tcPr>
          <w:p w14:paraId="2D08F153" w14:textId="77777777" w:rsidR="003643CB" w:rsidRPr="00F43917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B1EBC8B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7533ED98" w14:textId="77777777" w:rsidR="003643CB" w:rsidRPr="00056818" w:rsidRDefault="003643CB" w:rsidP="00056818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5681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To approve and monitor a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trust</w:t>
            </w:r>
            <w:r w:rsidRPr="0005681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policy for the provision of sex education</w:t>
            </w:r>
          </w:p>
        </w:tc>
        <w:tc>
          <w:tcPr>
            <w:tcW w:w="1307" w:type="dxa"/>
            <w:vAlign w:val="center"/>
          </w:tcPr>
          <w:p w14:paraId="642EDCE6" w14:textId="77777777" w:rsidR="003643CB" w:rsidRPr="00056818" w:rsidRDefault="003643CB" w:rsidP="00F43917">
            <w:pPr>
              <w:jc w:val="center"/>
              <w:rPr>
                <w:b/>
              </w:rPr>
            </w:pPr>
            <w:r w:rsidRPr="00056818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74DD46FB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67F90CCF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5156B50F" w14:textId="77777777" w:rsidTr="003643CB">
        <w:tc>
          <w:tcPr>
            <w:tcW w:w="1809" w:type="dxa"/>
            <w:vAlign w:val="center"/>
          </w:tcPr>
          <w:p w14:paraId="72E33044" w14:textId="77777777" w:rsidR="003643CB" w:rsidRPr="00F43917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0BF942C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20A40C04" w14:textId="77777777" w:rsidR="003643CB" w:rsidRPr="000E4365" w:rsidRDefault="003643CB" w:rsidP="00F4391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To ensure the promotion of equality and diversity across all academies in the trust</w:t>
            </w: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1307" w:type="dxa"/>
            <w:vAlign w:val="center"/>
          </w:tcPr>
          <w:p w14:paraId="506DB97D" w14:textId="77777777" w:rsidR="003643CB" w:rsidRPr="00380FCF" w:rsidRDefault="003643CB" w:rsidP="00F4391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1C71C78E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54014F94" w14:textId="26982E13" w:rsidR="003643CB" w:rsidRDefault="00D1682C" w:rsidP="00F4391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x</w:t>
            </w:r>
          </w:p>
        </w:tc>
      </w:tr>
      <w:tr w:rsidR="003643CB" w:rsidRPr="00380FCF" w14:paraId="379B54D0" w14:textId="77777777" w:rsidTr="003643CB">
        <w:tc>
          <w:tcPr>
            <w:tcW w:w="1809" w:type="dxa"/>
            <w:vAlign w:val="center"/>
          </w:tcPr>
          <w:p w14:paraId="066CE78E" w14:textId="77777777" w:rsidR="003643CB" w:rsidRPr="00F43917" w:rsidRDefault="003643CB" w:rsidP="00F43917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AFBE3AB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4C59C99F" w14:textId="77777777" w:rsidR="003643CB" w:rsidRPr="000E4365" w:rsidRDefault="003643CB" w:rsidP="00F21668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To ensure the provision of educational visits an extra-curricular activities</w:t>
            </w:r>
          </w:p>
        </w:tc>
        <w:tc>
          <w:tcPr>
            <w:tcW w:w="1307" w:type="dxa"/>
            <w:vAlign w:val="center"/>
          </w:tcPr>
          <w:p w14:paraId="2B98C2F0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1E7B336D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7770A5F3" w14:textId="3AFAD261" w:rsidR="003643CB" w:rsidRPr="00380FCF" w:rsidRDefault="00D1682C" w:rsidP="00F4391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x</w:t>
            </w:r>
          </w:p>
        </w:tc>
      </w:tr>
      <w:tr w:rsidR="003643CB" w:rsidRPr="00380FCF" w14:paraId="6796C1D2" w14:textId="77777777" w:rsidTr="003643CB">
        <w:tc>
          <w:tcPr>
            <w:tcW w:w="1809" w:type="dxa"/>
            <w:vAlign w:val="center"/>
          </w:tcPr>
          <w:p w14:paraId="5D117B04" w14:textId="77777777" w:rsidR="003643CB" w:rsidRPr="00F43917" w:rsidRDefault="003643CB" w:rsidP="00F43917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2A91EED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2D140EBD" w14:textId="77777777" w:rsidR="003643CB" w:rsidRPr="00F21668" w:rsidRDefault="003643CB" w:rsidP="00F4391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Accountability for Trust targets, including attainment and progress of pupils</w:t>
            </w:r>
          </w:p>
        </w:tc>
        <w:tc>
          <w:tcPr>
            <w:tcW w:w="1307" w:type="dxa"/>
            <w:vAlign w:val="center"/>
          </w:tcPr>
          <w:p w14:paraId="75863BAE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380FCF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39AC7CF2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294217C6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3FE36F53" w14:textId="77777777" w:rsidTr="003643CB">
        <w:tc>
          <w:tcPr>
            <w:tcW w:w="1809" w:type="dxa"/>
            <w:vAlign w:val="center"/>
          </w:tcPr>
          <w:p w14:paraId="1D968CA7" w14:textId="77777777" w:rsidR="003643CB" w:rsidRPr="00F43917" w:rsidRDefault="003643CB" w:rsidP="00F43917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39EA3B5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67FB23B4" w14:textId="77777777" w:rsidR="003643CB" w:rsidRPr="00F21668" w:rsidRDefault="003643CB" w:rsidP="00F4391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Accountability for academy targets, including attainment and progress of pupils</w:t>
            </w:r>
          </w:p>
        </w:tc>
        <w:tc>
          <w:tcPr>
            <w:tcW w:w="1307" w:type="dxa"/>
            <w:vAlign w:val="center"/>
          </w:tcPr>
          <w:p w14:paraId="28959F23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0F06C707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120E0BB2" w14:textId="3070F5A2" w:rsidR="003643CB" w:rsidRPr="00380FCF" w:rsidRDefault="00D1682C" w:rsidP="00F4391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x</w:t>
            </w:r>
          </w:p>
        </w:tc>
      </w:tr>
      <w:tr w:rsidR="003643CB" w:rsidRPr="00380FCF" w14:paraId="6D2CFEBF" w14:textId="77777777" w:rsidTr="003643CB">
        <w:tc>
          <w:tcPr>
            <w:tcW w:w="1809" w:type="dxa"/>
            <w:shd w:val="clear" w:color="auto" w:fill="A6A6A6" w:themeFill="background1" w:themeFillShade="A6"/>
            <w:vAlign w:val="center"/>
          </w:tcPr>
          <w:p w14:paraId="13329DD2" w14:textId="77777777" w:rsidR="003643CB" w:rsidRPr="00F43917" w:rsidRDefault="003643CB" w:rsidP="00F43917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17DD2C87" w14:textId="77777777" w:rsidR="003643CB" w:rsidRPr="00C73A3E" w:rsidRDefault="003643CB" w:rsidP="00F21668">
            <w:pPr>
              <w:pStyle w:val="ListParagraph"/>
              <w:ind w:left="785"/>
              <w:jc w:val="center"/>
              <w:rPr>
                <w:color w:val="7030A0"/>
              </w:rPr>
            </w:pPr>
          </w:p>
        </w:tc>
        <w:tc>
          <w:tcPr>
            <w:tcW w:w="7276" w:type="dxa"/>
            <w:shd w:val="clear" w:color="auto" w:fill="A6A6A6" w:themeFill="background1" w:themeFillShade="A6"/>
            <w:vAlign w:val="center"/>
          </w:tcPr>
          <w:p w14:paraId="1B01E31A" w14:textId="77777777" w:rsidR="003643CB" w:rsidRPr="000E4365" w:rsidRDefault="003643CB" w:rsidP="00F43917">
            <w:pPr>
              <w:pStyle w:val="Default"/>
              <w:rPr>
                <w:rFonts w:asciiTheme="minorHAnsi" w:hAnsiTheme="minorHAnsi"/>
                <w:color w:val="7030A0"/>
                <w:sz w:val="22"/>
                <w:szCs w:val="22"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32722ECB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6179ED1F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shd w:val="clear" w:color="auto" w:fill="A6A6A6" w:themeFill="background1" w:themeFillShade="A6"/>
            <w:vAlign w:val="center"/>
          </w:tcPr>
          <w:p w14:paraId="1D8AB420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60532F70" w14:textId="77777777" w:rsidTr="003643CB">
        <w:tc>
          <w:tcPr>
            <w:tcW w:w="1809" w:type="dxa"/>
            <w:vAlign w:val="center"/>
          </w:tcPr>
          <w:p w14:paraId="7235DE65" w14:textId="77777777" w:rsidR="003643CB" w:rsidRPr="00C73A3E" w:rsidRDefault="003643CB" w:rsidP="00F43917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C73A3E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Appraisal and Performance Management</w:t>
            </w:r>
          </w:p>
        </w:tc>
        <w:tc>
          <w:tcPr>
            <w:tcW w:w="851" w:type="dxa"/>
            <w:vAlign w:val="center"/>
          </w:tcPr>
          <w:p w14:paraId="17A1B005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30EA75E0" w14:textId="77777777" w:rsidR="003643CB" w:rsidRPr="000E4365" w:rsidRDefault="003643CB" w:rsidP="00F4391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>T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 approve and monitor </w:t>
            </w: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effectiveness of the </w:t>
            </w: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>Appraisal Policy for the Trust</w:t>
            </w:r>
          </w:p>
        </w:tc>
        <w:tc>
          <w:tcPr>
            <w:tcW w:w="1307" w:type="dxa"/>
            <w:vAlign w:val="center"/>
          </w:tcPr>
          <w:p w14:paraId="2DB8E5D9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380FCF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295676A6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75127659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2D38FDDC" w14:textId="77777777" w:rsidTr="003643CB">
        <w:tc>
          <w:tcPr>
            <w:tcW w:w="1809" w:type="dxa"/>
            <w:vAlign w:val="center"/>
          </w:tcPr>
          <w:p w14:paraId="724FC64F" w14:textId="77777777" w:rsidR="003643CB" w:rsidRPr="00C73A3E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977B0BE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7FC46686" w14:textId="77777777" w:rsidR="003643CB" w:rsidRPr="000E4365" w:rsidRDefault="003643CB" w:rsidP="00F4391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>Appraisal of the CEO</w:t>
            </w:r>
          </w:p>
        </w:tc>
        <w:tc>
          <w:tcPr>
            <w:tcW w:w="1307" w:type="dxa"/>
            <w:vAlign w:val="center"/>
          </w:tcPr>
          <w:p w14:paraId="2C9E2C79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380FCF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4B1CF94B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31949C32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4CF82408" w14:textId="77777777" w:rsidTr="003643CB">
        <w:tc>
          <w:tcPr>
            <w:tcW w:w="1809" w:type="dxa"/>
            <w:vAlign w:val="center"/>
          </w:tcPr>
          <w:p w14:paraId="7E6FB6A3" w14:textId="77777777" w:rsidR="003643CB" w:rsidRPr="00C73A3E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EBE83A1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0DCC6712" w14:textId="219F8A37" w:rsidR="003643CB" w:rsidRPr="000E4365" w:rsidRDefault="003643CB" w:rsidP="00F4391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Appraisal of the Head </w:t>
            </w:r>
            <w:r w:rsidR="00504043">
              <w:rPr>
                <w:rFonts w:asciiTheme="minorHAnsi" w:hAnsiTheme="minorHAnsi"/>
                <w:color w:val="auto"/>
                <w:sz w:val="22"/>
                <w:szCs w:val="22"/>
              </w:rPr>
              <w:t>Teacher</w:t>
            </w:r>
          </w:p>
        </w:tc>
        <w:tc>
          <w:tcPr>
            <w:tcW w:w="1307" w:type="dxa"/>
            <w:vAlign w:val="center"/>
          </w:tcPr>
          <w:p w14:paraId="759ADE20" w14:textId="06F4B870" w:rsidR="003643CB" w:rsidRPr="00380FCF" w:rsidRDefault="00CD6B6C" w:rsidP="00F43917">
            <w:pPr>
              <w:jc w:val="center"/>
              <w:rPr>
                <w:b/>
              </w:rPr>
            </w:pPr>
            <w:r>
              <w:rPr>
                <w:b/>
              </w:rPr>
              <w:t>X (Panel)</w:t>
            </w:r>
          </w:p>
        </w:tc>
        <w:tc>
          <w:tcPr>
            <w:tcW w:w="1307" w:type="dxa"/>
            <w:vAlign w:val="center"/>
          </w:tcPr>
          <w:p w14:paraId="5148617E" w14:textId="77777777" w:rsidR="003643CB" w:rsidRPr="00380FCF" w:rsidRDefault="003643CB" w:rsidP="00F43917">
            <w:pPr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308" w:type="dxa"/>
            <w:vAlign w:val="center"/>
          </w:tcPr>
          <w:p w14:paraId="60D0FFF4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061E35" w14:paraId="68608F59" w14:textId="77777777" w:rsidTr="003643CB"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668B326D" w14:textId="77777777" w:rsidR="003643CB" w:rsidRPr="00061E35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51A728B" w14:textId="77777777" w:rsidR="003643CB" w:rsidRPr="00061E35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tcBorders>
              <w:bottom w:val="single" w:sz="4" w:space="0" w:color="auto"/>
            </w:tcBorders>
            <w:vAlign w:val="center"/>
          </w:tcPr>
          <w:p w14:paraId="62A8E409" w14:textId="6D148A21" w:rsidR="003643CB" w:rsidRPr="00061E35" w:rsidRDefault="003643CB" w:rsidP="00F4391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61E3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To ensure the effective implement the </w:t>
            </w:r>
            <w:r w:rsidR="00C5020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action </w:t>
            </w:r>
            <w:r w:rsidRPr="00061E35">
              <w:rPr>
                <w:rFonts w:asciiTheme="minorHAnsi" w:hAnsiTheme="minorHAnsi"/>
                <w:color w:val="auto"/>
                <w:sz w:val="22"/>
                <w:szCs w:val="22"/>
              </w:rPr>
              <w:t>performance management policy across the Trust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04410730" w14:textId="77777777" w:rsidR="003643CB" w:rsidRPr="00061E35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4DBD6EB7" w14:textId="247893AB" w:rsidR="003643CB" w:rsidRPr="00061E35" w:rsidRDefault="008B122F" w:rsidP="00F43917">
            <w:pPr>
              <w:jc w:val="center"/>
              <w:rPr>
                <w:b/>
              </w:rPr>
            </w:pPr>
            <w:r w:rsidRPr="00061E35">
              <w:rPr>
                <w:b/>
              </w:rPr>
              <w:t>X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774D37BF" w14:textId="77777777" w:rsidR="003643CB" w:rsidRPr="00061E35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061E35" w14:paraId="33F6E27C" w14:textId="77777777" w:rsidTr="003643CB"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5B683800" w14:textId="77777777" w:rsidR="003643CB" w:rsidRPr="00061E35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8393CB4" w14:textId="77777777" w:rsidR="003643CB" w:rsidRPr="00061E35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tcBorders>
              <w:bottom w:val="single" w:sz="4" w:space="0" w:color="auto"/>
            </w:tcBorders>
            <w:vAlign w:val="center"/>
          </w:tcPr>
          <w:p w14:paraId="56DAA406" w14:textId="77777777" w:rsidR="003643CB" w:rsidRDefault="003643CB" w:rsidP="00F4391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Determine pay progression for Trust staff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1CD363D5" w14:textId="77777777" w:rsidR="003643CB" w:rsidRPr="00061E35" w:rsidRDefault="003643CB" w:rsidP="00F43917">
            <w:pPr>
              <w:jc w:val="center"/>
              <w:rPr>
                <w:b/>
              </w:rPr>
            </w:pPr>
            <w:r>
              <w:rPr>
                <w:b/>
              </w:rPr>
              <w:t>X (finance and audit committee)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74A99A33" w14:textId="77777777" w:rsidR="003643CB" w:rsidRPr="00061E35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298D7CBB" w14:textId="77777777" w:rsidR="003643CB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061E35" w14:paraId="0D5BDC30" w14:textId="77777777" w:rsidTr="003643CB"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215B6CA4" w14:textId="77777777" w:rsidR="003643CB" w:rsidRPr="00061E35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B638EE4" w14:textId="77777777" w:rsidR="003643CB" w:rsidRPr="00061E35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tcBorders>
              <w:bottom w:val="single" w:sz="4" w:space="0" w:color="auto"/>
            </w:tcBorders>
            <w:vAlign w:val="center"/>
          </w:tcPr>
          <w:p w14:paraId="456DAD53" w14:textId="77777777" w:rsidR="003643CB" w:rsidRPr="00061E35" w:rsidRDefault="003643CB" w:rsidP="00F4391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Determine pay progression of academy staff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1B9F2398" w14:textId="77777777" w:rsidR="003643CB" w:rsidRPr="00061E35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43253AE9" w14:textId="77777777" w:rsidR="003643CB" w:rsidRPr="00061E35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0651DB6F" w14:textId="77777777" w:rsidR="003643CB" w:rsidRPr="00061E35" w:rsidRDefault="003643CB" w:rsidP="00F4391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X (pay committee)</w:t>
            </w:r>
          </w:p>
        </w:tc>
      </w:tr>
      <w:tr w:rsidR="003643CB" w:rsidRPr="00380FCF" w14:paraId="518A8711" w14:textId="77777777" w:rsidTr="003643CB">
        <w:tc>
          <w:tcPr>
            <w:tcW w:w="1809" w:type="dxa"/>
            <w:shd w:val="clear" w:color="auto" w:fill="A6A6A6" w:themeFill="background1" w:themeFillShade="A6"/>
            <w:vAlign w:val="center"/>
          </w:tcPr>
          <w:p w14:paraId="181ACD05" w14:textId="77777777" w:rsidR="003643CB" w:rsidRPr="00C73A3E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5737F967" w14:textId="77777777" w:rsidR="003643CB" w:rsidRPr="00C73A3E" w:rsidRDefault="003643CB" w:rsidP="00F21668">
            <w:pPr>
              <w:pStyle w:val="ListParagraph"/>
              <w:ind w:left="785"/>
              <w:jc w:val="center"/>
            </w:pPr>
          </w:p>
        </w:tc>
        <w:tc>
          <w:tcPr>
            <w:tcW w:w="7276" w:type="dxa"/>
            <w:shd w:val="clear" w:color="auto" w:fill="A6A6A6" w:themeFill="background1" w:themeFillShade="A6"/>
            <w:vAlign w:val="center"/>
          </w:tcPr>
          <w:p w14:paraId="1967D44A" w14:textId="77777777" w:rsidR="003643CB" w:rsidRPr="000E4365" w:rsidRDefault="003643CB" w:rsidP="00F4391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3F47D5A1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41DB448D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shd w:val="clear" w:color="auto" w:fill="A6A6A6" w:themeFill="background1" w:themeFillShade="A6"/>
            <w:vAlign w:val="center"/>
          </w:tcPr>
          <w:p w14:paraId="13E19E81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3643CB" w:rsidRPr="00380FCF" w14:paraId="1F0CFC3E" w14:textId="77777777" w:rsidTr="003643CB">
        <w:tc>
          <w:tcPr>
            <w:tcW w:w="1809" w:type="dxa"/>
            <w:vAlign w:val="center"/>
          </w:tcPr>
          <w:p w14:paraId="4A6C6699" w14:textId="77777777" w:rsidR="003643CB" w:rsidRPr="00C73A3E" w:rsidRDefault="003643CB" w:rsidP="00F43917">
            <w:pPr>
              <w:jc w:val="center"/>
              <w:rPr>
                <w:b/>
              </w:rPr>
            </w:pPr>
            <w:r w:rsidRPr="00C73A3E">
              <w:rPr>
                <w:b/>
              </w:rPr>
              <w:t>Complaints</w:t>
            </w:r>
          </w:p>
        </w:tc>
        <w:tc>
          <w:tcPr>
            <w:tcW w:w="851" w:type="dxa"/>
            <w:vAlign w:val="center"/>
          </w:tcPr>
          <w:p w14:paraId="3BA8EA1A" w14:textId="77777777" w:rsidR="003643CB" w:rsidRPr="00C73A3E" w:rsidRDefault="003643CB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5A29BE36" w14:textId="01E75850" w:rsidR="003643CB" w:rsidRPr="00C50200" w:rsidRDefault="003643CB" w:rsidP="00061E35">
            <w:pPr>
              <w:pStyle w:val="Defaul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502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Approve a </w:t>
            </w:r>
            <w:r w:rsidR="007A2F4D" w:rsidRPr="00C502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</w:t>
            </w:r>
            <w:r w:rsidRPr="00C502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rust wide Complaints policy</w:t>
            </w:r>
          </w:p>
        </w:tc>
        <w:tc>
          <w:tcPr>
            <w:tcW w:w="1307" w:type="dxa"/>
            <w:vAlign w:val="center"/>
          </w:tcPr>
          <w:p w14:paraId="0E73047F" w14:textId="77777777" w:rsidR="003643CB" w:rsidRPr="00380FCF" w:rsidRDefault="003643CB" w:rsidP="00F43917">
            <w:pPr>
              <w:jc w:val="center"/>
              <w:rPr>
                <w:b/>
              </w:rPr>
            </w:pPr>
            <w:r w:rsidRPr="00380FCF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6D803EAC" w14:textId="77777777" w:rsidR="003643CB" w:rsidRPr="00380FCF" w:rsidRDefault="003643CB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6BF131B6" w14:textId="77777777" w:rsidR="003643CB" w:rsidRPr="00380FCF" w:rsidRDefault="003643CB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7A2F4D" w:rsidRPr="00380FCF" w14:paraId="6A208430" w14:textId="77777777" w:rsidTr="003643CB">
        <w:tc>
          <w:tcPr>
            <w:tcW w:w="1809" w:type="dxa"/>
            <w:vAlign w:val="center"/>
          </w:tcPr>
          <w:p w14:paraId="0EA56E4D" w14:textId="77777777" w:rsidR="007A2F4D" w:rsidRPr="00C73A3E" w:rsidRDefault="007A2F4D" w:rsidP="00F4391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B85407C" w14:textId="77777777" w:rsidR="007A2F4D" w:rsidRPr="00C73A3E" w:rsidRDefault="007A2F4D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4207BDF2" w14:textId="0F70B971" w:rsidR="007A2F4D" w:rsidRPr="00C50200" w:rsidRDefault="007A2F4D" w:rsidP="00061E35">
            <w:pPr>
              <w:pStyle w:val="Defaul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502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Consider complaints made against the Trust/CEO</w:t>
            </w:r>
          </w:p>
        </w:tc>
        <w:tc>
          <w:tcPr>
            <w:tcW w:w="1307" w:type="dxa"/>
            <w:vAlign w:val="center"/>
          </w:tcPr>
          <w:p w14:paraId="3E0ED225" w14:textId="7286DBCB" w:rsidR="007A2F4D" w:rsidRPr="00C50200" w:rsidRDefault="007A2F4D" w:rsidP="00F43917">
            <w:pPr>
              <w:jc w:val="center"/>
              <w:rPr>
                <w:b/>
                <w:color w:val="000000" w:themeColor="text1"/>
              </w:rPr>
            </w:pPr>
            <w:r w:rsidRPr="00C50200">
              <w:rPr>
                <w:b/>
                <w:color w:val="000000" w:themeColor="text1"/>
              </w:rPr>
              <w:t>x</w:t>
            </w:r>
          </w:p>
        </w:tc>
        <w:tc>
          <w:tcPr>
            <w:tcW w:w="1307" w:type="dxa"/>
            <w:vAlign w:val="center"/>
          </w:tcPr>
          <w:p w14:paraId="59A09820" w14:textId="77777777" w:rsidR="007A2F4D" w:rsidRPr="00380FCF" w:rsidRDefault="007A2F4D" w:rsidP="00F4391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00F8F6CB" w14:textId="77777777" w:rsidR="007A2F4D" w:rsidRPr="00380FCF" w:rsidRDefault="007A2F4D" w:rsidP="00F43917">
            <w:pPr>
              <w:jc w:val="center"/>
              <w:rPr>
                <w:b/>
                <w:color w:val="7030A0"/>
              </w:rPr>
            </w:pPr>
          </w:p>
        </w:tc>
      </w:tr>
      <w:tr w:rsidR="007A2F4D" w:rsidRPr="00380FCF" w14:paraId="11EC7A42" w14:textId="77777777" w:rsidTr="003643CB">
        <w:tc>
          <w:tcPr>
            <w:tcW w:w="1809" w:type="dxa"/>
            <w:vAlign w:val="center"/>
          </w:tcPr>
          <w:p w14:paraId="632FAFFC" w14:textId="77777777" w:rsidR="007A2F4D" w:rsidRPr="00C73A3E" w:rsidRDefault="007A2F4D" w:rsidP="007A2F4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77F3302" w14:textId="77777777" w:rsidR="007A2F4D" w:rsidRPr="00C73A3E" w:rsidRDefault="007A2F4D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25D4B31D" w14:textId="4B90F713" w:rsidR="007A2F4D" w:rsidRPr="00C50200" w:rsidRDefault="007A2F4D" w:rsidP="007A2F4D">
            <w:pPr>
              <w:pStyle w:val="Defaul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502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Consider complaints made against an academy within the Trust</w:t>
            </w:r>
          </w:p>
        </w:tc>
        <w:tc>
          <w:tcPr>
            <w:tcW w:w="1307" w:type="dxa"/>
            <w:vAlign w:val="center"/>
          </w:tcPr>
          <w:p w14:paraId="6BE81BC6" w14:textId="40C5D4D2" w:rsidR="007A2F4D" w:rsidRPr="00C50200" w:rsidRDefault="007A2F4D" w:rsidP="007A2F4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07" w:type="dxa"/>
            <w:vAlign w:val="center"/>
          </w:tcPr>
          <w:p w14:paraId="427E7CA1" w14:textId="008263FE" w:rsidR="007A2F4D" w:rsidRPr="00380FCF" w:rsidRDefault="008B122F" w:rsidP="007A2F4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8" w:type="dxa"/>
            <w:vAlign w:val="center"/>
          </w:tcPr>
          <w:p w14:paraId="09801684" w14:textId="77777777" w:rsidR="007A2F4D" w:rsidRPr="00380FCF" w:rsidRDefault="007A2F4D" w:rsidP="007A2F4D">
            <w:pPr>
              <w:jc w:val="center"/>
              <w:rPr>
                <w:b/>
                <w:color w:val="7030A0"/>
              </w:rPr>
            </w:pPr>
          </w:p>
        </w:tc>
      </w:tr>
      <w:tr w:rsidR="007A2F4D" w:rsidRPr="00380FCF" w14:paraId="6631C4F8" w14:textId="77777777" w:rsidTr="003643CB">
        <w:trPr>
          <w:trHeight w:val="295"/>
        </w:trPr>
        <w:tc>
          <w:tcPr>
            <w:tcW w:w="1809" w:type="dxa"/>
            <w:shd w:val="clear" w:color="auto" w:fill="A6A6A6" w:themeFill="background1" w:themeFillShade="A6"/>
            <w:vAlign w:val="center"/>
          </w:tcPr>
          <w:p w14:paraId="5035AA5E" w14:textId="77777777" w:rsidR="007A2F4D" w:rsidRPr="00C73A3E" w:rsidRDefault="007A2F4D" w:rsidP="007A2F4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35D5BBCE" w14:textId="77777777" w:rsidR="007A2F4D" w:rsidRPr="00C73A3E" w:rsidRDefault="007A2F4D" w:rsidP="007A2F4D">
            <w:pPr>
              <w:pStyle w:val="ListParagraph"/>
              <w:ind w:left="785"/>
              <w:jc w:val="center"/>
              <w:rPr>
                <w:color w:val="7030A0"/>
              </w:rPr>
            </w:pPr>
          </w:p>
        </w:tc>
        <w:tc>
          <w:tcPr>
            <w:tcW w:w="7276" w:type="dxa"/>
            <w:shd w:val="clear" w:color="auto" w:fill="A6A6A6" w:themeFill="background1" w:themeFillShade="A6"/>
            <w:vAlign w:val="center"/>
          </w:tcPr>
          <w:p w14:paraId="639297A3" w14:textId="77777777" w:rsidR="007A2F4D" w:rsidRPr="00C73A3E" w:rsidRDefault="007A2F4D" w:rsidP="007A2F4D">
            <w:pPr>
              <w:pStyle w:val="Default"/>
              <w:rPr>
                <w:rFonts w:asciiTheme="minorHAnsi" w:hAnsiTheme="minorHAnsi"/>
                <w:color w:val="7030A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09D04533" w14:textId="77777777" w:rsidR="007A2F4D" w:rsidRPr="00380FCF" w:rsidRDefault="007A2F4D" w:rsidP="007A2F4D">
            <w:pPr>
              <w:jc w:val="center"/>
              <w:rPr>
                <w:b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15FB681B" w14:textId="77777777" w:rsidR="007A2F4D" w:rsidRPr="00380FCF" w:rsidRDefault="007A2F4D" w:rsidP="007A2F4D">
            <w:pPr>
              <w:jc w:val="center"/>
              <w:rPr>
                <w:b/>
              </w:rPr>
            </w:pPr>
          </w:p>
        </w:tc>
        <w:tc>
          <w:tcPr>
            <w:tcW w:w="1308" w:type="dxa"/>
            <w:shd w:val="clear" w:color="auto" w:fill="A6A6A6" w:themeFill="background1" w:themeFillShade="A6"/>
            <w:vAlign w:val="center"/>
          </w:tcPr>
          <w:p w14:paraId="68D59E96" w14:textId="77777777" w:rsidR="007A2F4D" w:rsidRPr="00380FCF" w:rsidRDefault="007A2F4D" w:rsidP="007A2F4D">
            <w:pPr>
              <w:jc w:val="center"/>
              <w:rPr>
                <w:b/>
                <w:color w:val="7030A0"/>
              </w:rPr>
            </w:pPr>
          </w:p>
        </w:tc>
      </w:tr>
      <w:tr w:rsidR="007A2F4D" w:rsidRPr="00380FCF" w14:paraId="3E9D232C" w14:textId="77777777" w:rsidTr="003643CB">
        <w:tc>
          <w:tcPr>
            <w:tcW w:w="1809" w:type="dxa"/>
            <w:vAlign w:val="center"/>
          </w:tcPr>
          <w:p w14:paraId="1E5E4E30" w14:textId="77777777" w:rsidR="007A2F4D" w:rsidRPr="00C73A3E" w:rsidRDefault="007A2F4D" w:rsidP="007A2F4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C73A3E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Discipline</w:t>
            </w:r>
          </w:p>
          <w:p w14:paraId="22EA5717" w14:textId="77777777" w:rsidR="007A2F4D" w:rsidRPr="00C73A3E" w:rsidRDefault="007A2F4D" w:rsidP="007A2F4D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73A3E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/Exclusions</w:t>
            </w:r>
          </w:p>
        </w:tc>
        <w:tc>
          <w:tcPr>
            <w:tcW w:w="851" w:type="dxa"/>
            <w:vAlign w:val="center"/>
          </w:tcPr>
          <w:p w14:paraId="131BC40E" w14:textId="77777777" w:rsidR="007A2F4D" w:rsidRPr="00C73A3E" w:rsidRDefault="007A2F4D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2B3D177E" w14:textId="77777777" w:rsidR="007A2F4D" w:rsidRPr="000E4365" w:rsidRDefault="007A2F4D" w:rsidP="007A2F4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Establish a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Trust wide </w:t>
            </w: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>discipline policy</w:t>
            </w:r>
          </w:p>
        </w:tc>
        <w:tc>
          <w:tcPr>
            <w:tcW w:w="1307" w:type="dxa"/>
            <w:vAlign w:val="center"/>
          </w:tcPr>
          <w:p w14:paraId="61BAFE69" w14:textId="77777777" w:rsidR="007A2F4D" w:rsidRPr="00380FCF" w:rsidRDefault="007A2F4D" w:rsidP="007A2F4D">
            <w:pPr>
              <w:jc w:val="center"/>
              <w:rPr>
                <w:b/>
              </w:rPr>
            </w:pPr>
            <w:r w:rsidRPr="00380FCF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5DBEE07A" w14:textId="77777777" w:rsidR="007A2F4D" w:rsidRPr="00380FCF" w:rsidRDefault="007A2F4D" w:rsidP="007A2F4D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7EB69C75" w14:textId="77777777" w:rsidR="007A2F4D" w:rsidRPr="00380FCF" w:rsidRDefault="007A2F4D" w:rsidP="007A2F4D">
            <w:pPr>
              <w:jc w:val="center"/>
              <w:rPr>
                <w:b/>
                <w:color w:val="7030A0"/>
              </w:rPr>
            </w:pPr>
          </w:p>
        </w:tc>
      </w:tr>
      <w:tr w:rsidR="007A2F4D" w:rsidRPr="00380FCF" w14:paraId="00F31E4F" w14:textId="77777777" w:rsidTr="003643CB">
        <w:tc>
          <w:tcPr>
            <w:tcW w:w="1809" w:type="dxa"/>
            <w:vAlign w:val="center"/>
          </w:tcPr>
          <w:p w14:paraId="16E0BF61" w14:textId="77777777" w:rsidR="007A2F4D" w:rsidRPr="00C73A3E" w:rsidRDefault="007A2F4D" w:rsidP="007A2F4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71A97B2" w14:textId="77777777" w:rsidR="007A2F4D" w:rsidRPr="00C73A3E" w:rsidRDefault="007A2F4D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623A6EFD" w14:textId="71A529B6" w:rsidR="007A2F4D" w:rsidRPr="00C50200" w:rsidRDefault="007A2F4D" w:rsidP="007A2F4D">
            <w:pPr>
              <w:pStyle w:val="Defaul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502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Monitor the </w:t>
            </w:r>
            <w:r w:rsidR="006C42F7" w:rsidRPr="00C502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impact of the </w:t>
            </w:r>
            <w:r w:rsidRPr="00C502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discipl</w:t>
            </w:r>
            <w:r w:rsidR="006C42F7" w:rsidRPr="00C502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in</w:t>
            </w:r>
            <w:r w:rsidRPr="00C502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 policy </w:t>
            </w:r>
          </w:p>
        </w:tc>
        <w:tc>
          <w:tcPr>
            <w:tcW w:w="1307" w:type="dxa"/>
            <w:vAlign w:val="center"/>
          </w:tcPr>
          <w:p w14:paraId="76C0CC41" w14:textId="51BEA4A0" w:rsidR="007A2F4D" w:rsidRPr="00C50200" w:rsidRDefault="007A2F4D" w:rsidP="007A2F4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07" w:type="dxa"/>
            <w:vAlign w:val="center"/>
          </w:tcPr>
          <w:p w14:paraId="5D68CC7A" w14:textId="77777777" w:rsidR="007A2F4D" w:rsidRPr="00C50200" w:rsidRDefault="007A2F4D" w:rsidP="007A2F4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08" w:type="dxa"/>
            <w:vAlign w:val="center"/>
          </w:tcPr>
          <w:p w14:paraId="18794FB2" w14:textId="33AA6CD4" w:rsidR="007A2F4D" w:rsidRPr="00C50200" w:rsidRDefault="00D1682C" w:rsidP="007A2F4D">
            <w:pPr>
              <w:jc w:val="center"/>
              <w:rPr>
                <w:b/>
                <w:color w:val="000000" w:themeColor="text1"/>
              </w:rPr>
            </w:pPr>
            <w:r w:rsidRPr="00C50200">
              <w:rPr>
                <w:b/>
                <w:color w:val="000000" w:themeColor="text1"/>
              </w:rPr>
              <w:t>X</w:t>
            </w:r>
          </w:p>
        </w:tc>
      </w:tr>
      <w:tr w:rsidR="006C42F7" w:rsidRPr="00380FCF" w14:paraId="365A0B67" w14:textId="77777777" w:rsidTr="003643CB">
        <w:tc>
          <w:tcPr>
            <w:tcW w:w="1809" w:type="dxa"/>
            <w:vAlign w:val="center"/>
          </w:tcPr>
          <w:p w14:paraId="2D5B33C4" w14:textId="77777777" w:rsidR="006C42F7" w:rsidRPr="00C73A3E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EDDA572" w14:textId="77777777" w:rsidR="006C42F7" w:rsidRPr="00C73A3E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3820C594" w14:textId="77777777" w:rsidR="006C42F7" w:rsidRPr="00C50200" w:rsidRDefault="006C42F7" w:rsidP="006C42F7">
            <w:pPr>
              <w:pStyle w:val="Defaul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502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Review fixed term and permanent exclusions </w:t>
            </w:r>
          </w:p>
        </w:tc>
        <w:tc>
          <w:tcPr>
            <w:tcW w:w="1307" w:type="dxa"/>
            <w:vAlign w:val="center"/>
          </w:tcPr>
          <w:p w14:paraId="5C489D53" w14:textId="568122A8" w:rsidR="006C42F7" w:rsidRPr="00C50200" w:rsidRDefault="006C42F7" w:rsidP="006C42F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07" w:type="dxa"/>
            <w:vAlign w:val="center"/>
          </w:tcPr>
          <w:p w14:paraId="68C85BD5" w14:textId="77777777" w:rsidR="006C42F7" w:rsidRPr="00C50200" w:rsidRDefault="006C42F7" w:rsidP="006C42F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08" w:type="dxa"/>
            <w:vAlign w:val="center"/>
          </w:tcPr>
          <w:p w14:paraId="6977DCAF" w14:textId="0C3EE4AE" w:rsidR="006C42F7" w:rsidRPr="00C50200" w:rsidRDefault="006C42F7" w:rsidP="006C42F7">
            <w:pPr>
              <w:jc w:val="center"/>
              <w:rPr>
                <w:b/>
                <w:color w:val="000000" w:themeColor="text1"/>
              </w:rPr>
            </w:pPr>
            <w:r w:rsidRPr="00C50200">
              <w:rPr>
                <w:b/>
                <w:color w:val="000000" w:themeColor="text1"/>
              </w:rPr>
              <w:t>X (pupil discipline committee)</w:t>
            </w:r>
          </w:p>
        </w:tc>
      </w:tr>
      <w:tr w:rsidR="006C42F7" w:rsidRPr="00380FCF" w14:paraId="6C63C719" w14:textId="77777777" w:rsidTr="003643CB">
        <w:tc>
          <w:tcPr>
            <w:tcW w:w="1809" w:type="dxa"/>
            <w:vAlign w:val="center"/>
          </w:tcPr>
          <w:p w14:paraId="3774427D" w14:textId="77777777" w:rsidR="006C42F7" w:rsidRPr="00C73A3E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227879C" w14:textId="77777777" w:rsidR="006C42F7" w:rsidRPr="00C73A3E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418A291D" w14:textId="77777777" w:rsidR="006C42F7" w:rsidRPr="000E4365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>Appointment of an Independent Review Panel to hear appeals against a permanent exclusion</w:t>
            </w:r>
          </w:p>
        </w:tc>
        <w:tc>
          <w:tcPr>
            <w:tcW w:w="1307" w:type="dxa"/>
            <w:vAlign w:val="center"/>
          </w:tcPr>
          <w:p w14:paraId="6C581547" w14:textId="77777777" w:rsidR="006C42F7" w:rsidRPr="00380FCF" w:rsidRDefault="006C42F7" w:rsidP="006C42F7">
            <w:pPr>
              <w:jc w:val="center"/>
              <w:rPr>
                <w:b/>
              </w:rPr>
            </w:pPr>
            <w:r w:rsidRPr="00380FCF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0A352A2D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349FAAAF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03B0A3C6" w14:textId="77777777" w:rsidTr="003643CB">
        <w:tc>
          <w:tcPr>
            <w:tcW w:w="1809" w:type="dxa"/>
            <w:shd w:val="clear" w:color="auto" w:fill="A6A6A6" w:themeFill="background1" w:themeFillShade="A6"/>
            <w:vAlign w:val="center"/>
          </w:tcPr>
          <w:p w14:paraId="4ADA0DE1" w14:textId="77777777" w:rsidR="006C42F7" w:rsidRPr="00C73A3E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2A535E0F" w14:textId="77777777" w:rsidR="006C42F7" w:rsidRPr="00C73A3E" w:rsidRDefault="006C42F7" w:rsidP="006C42F7">
            <w:pPr>
              <w:pStyle w:val="ListParagraph"/>
              <w:ind w:left="785"/>
              <w:jc w:val="center"/>
            </w:pPr>
          </w:p>
        </w:tc>
        <w:tc>
          <w:tcPr>
            <w:tcW w:w="7276" w:type="dxa"/>
            <w:shd w:val="clear" w:color="auto" w:fill="A6A6A6" w:themeFill="background1" w:themeFillShade="A6"/>
            <w:vAlign w:val="center"/>
          </w:tcPr>
          <w:p w14:paraId="5B4C3FD0" w14:textId="77777777" w:rsidR="006C42F7" w:rsidRPr="000E4365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1738EAA7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7D8EC535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shd w:val="clear" w:color="auto" w:fill="A6A6A6" w:themeFill="background1" w:themeFillShade="A6"/>
            <w:vAlign w:val="center"/>
          </w:tcPr>
          <w:p w14:paraId="69307976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5716E73B" w14:textId="77777777" w:rsidTr="003643CB">
        <w:trPr>
          <w:trHeight w:val="138"/>
        </w:trPr>
        <w:tc>
          <w:tcPr>
            <w:tcW w:w="1809" w:type="dxa"/>
            <w:vAlign w:val="center"/>
          </w:tcPr>
          <w:p w14:paraId="2A8798BB" w14:textId="77777777" w:rsidR="006C42F7" w:rsidRPr="00C73A3E" w:rsidRDefault="006C42F7" w:rsidP="006C42F7">
            <w:pPr>
              <w:jc w:val="center"/>
              <w:rPr>
                <w:b/>
              </w:rPr>
            </w:pPr>
            <w:r w:rsidRPr="00C73A3E">
              <w:rPr>
                <w:b/>
              </w:rPr>
              <w:t>Admissions</w:t>
            </w:r>
          </w:p>
        </w:tc>
        <w:tc>
          <w:tcPr>
            <w:tcW w:w="851" w:type="dxa"/>
            <w:vAlign w:val="center"/>
          </w:tcPr>
          <w:p w14:paraId="2EFB0172" w14:textId="77777777" w:rsidR="006C42F7" w:rsidRPr="00C73A3E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6E733F23" w14:textId="3DAD64FB" w:rsidR="006C42F7" w:rsidRPr="000E4365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approve a Trust wide </w:t>
            </w: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>admissions policy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and criteria</w:t>
            </w:r>
          </w:p>
        </w:tc>
        <w:tc>
          <w:tcPr>
            <w:tcW w:w="1307" w:type="dxa"/>
            <w:vAlign w:val="center"/>
          </w:tcPr>
          <w:p w14:paraId="564A21EB" w14:textId="77777777" w:rsidR="006C42F7" w:rsidRPr="00380FCF" w:rsidRDefault="006C42F7" w:rsidP="006C42F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7504061D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366B8D42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79C62B48" w14:textId="77777777" w:rsidTr="003643CB">
        <w:tc>
          <w:tcPr>
            <w:tcW w:w="1809" w:type="dxa"/>
            <w:vAlign w:val="center"/>
          </w:tcPr>
          <w:p w14:paraId="24B19C80" w14:textId="77777777" w:rsidR="006C42F7" w:rsidRPr="00021C38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CCD9AB7" w14:textId="77777777" w:rsidR="006C42F7" w:rsidRPr="00021C38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06B52B83" w14:textId="77777777" w:rsidR="006C42F7" w:rsidRPr="00021C38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21C38">
              <w:rPr>
                <w:rFonts w:asciiTheme="minorHAnsi" w:hAnsiTheme="minorHAnsi"/>
                <w:color w:val="auto"/>
                <w:sz w:val="22"/>
                <w:szCs w:val="22"/>
              </w:rPr>
              <w:t>Application of admissions criteria</w:t>
            </w:r>
          </w:p>
        </w:tc>
        <w:tc>
          <w:tcPr>
            <w:tcW w:w="1307" w:type="dxa"/>
            <w:vAlign w:val="center"/>
          </w:tcPr>
          <w:p w14:paraId="6F52E993" w14:textId="77777777" w:rsidR="006C42F7" w:rsidRPr="00021C38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5AD793F4" w14:textId="3C9C6AC2" w:rsidR="006C42F7" w:rsidRPr="00380FCF" w:rsidRDefault="006C42F7" w:rsidP="006C42F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8" w:type="dxa"/>
            <w:vAlign w:val="center"/>
          </w:tcPr>
          <w:p w14:paraId="1B53D2AE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5D78EA86" w14:textId="77777777" w:rsidTr="003643CB">
        <w:tc>
          <w:tcPr>
            <w:tcW w:w="1809" w:type="dxa"/>
            <w:shd w:val="clear" w:color="auto" w:fill="A6A6A6" w:themeFill="background1" w:themeFillShade="A6"/>
            <w:vAlign w:val="center"/>
          </w:tcPr>
          <w:p w14:paraId="427773B3" w14:textId="77777777" w:rsidR="006C42F7" w:rsidRPr="00C73A3E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7B9E6E52" w14:textId="77777777" w:rsidR="006C42F7" w:rsidRPr="00C73A3E" w:rsidRDefault="006C42F7" w:rsidP="006C42F7">
            <w:pPr>
              <w:pStyle w:val="ListParagraph"/>
              <w:ind w:left="785"/>
              <w:jc w:val="center"/>
            </w:pPr>
          </w:p>
        </w:tc>
        <w:tc>
          <w:tcPr>
            <w:tcW w:w="7276" w:type="dxa"/>
            <w:shd w:val="clear" w:color="auto" w:fill="A6A6A6" w:themeFill="background1" w:themeFillShade="A6"/>
            <w:vAlign w:val="center"/>
          </w:tcPr>
          <w:p w14:paraId="07FB26E5" w14:textId="77777777" w:rsidR="006C42F7" w:rsidRPr="000E4365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490FD045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7EB5BFEE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shd w:val="clear" w:color="auto" w:fill="A6A6A6" w:themeFill="background1" w:themeFillShade="A6"/>
            <w:vAlign w:val="center"/>
          </w:tcPr>
          <w:p w14:paraId="1D90F7A3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0682FB24" w14:textId="77777777" w:rsidTr="003643CB">
        <w:tc>
          <w:tcPr>
            <w:tcW w:w="1809" w:type="dxa"/>
            <w:vAlign w:val="center"/>
          </w:tcPr>
          <w:p w14:paraId="02CA0D5F" w14:textId="77777777" w:rsidR="006C42F7" w:rsidRPr="00C73A3E" w:rsidRDefault="006C42F7" w:rsidP="006C42F7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73A3E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Religious Education</w:t>
            </w:r>
          </w:p>
        </w:tc>
        <w:tc>
          <w:tcPr>
            <w:tcW w:w="851" w:type="dxa"/>
            <w:vAlign w:val="center"/>
          </w:tcPr>
          <w:p w14:paraId="1C6F9E33" w14:textId="77777777" w:rsidR="006C42F7" w:rsidRPr="00C73A3E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0114D636" w14:textId="77777777" w:rsidR="006C42F7" w:rsidRPr="000E4365" w:rsidRDefault="006C42F7" w:rsidP="006C42F7">
            <w:pPr>
              <w:pStyle w:val="Default"/>
              <w:rPr>
                <w:sz w:val="22"/>
                <w:szCs w:val="22"/>
              </w:rPr>
            </w:pP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>Responsibility for ensuring provision of RE</w:t>
            </w:r>
          </w:p>
        </w:tc>
        <w:tc>
          <w:tcPr>
            <w:tcW w:w="1307" w:type="dxa"/>
            <w:vAlign w:val="center"/>
          </w:tcPr>
          <w:p w14:paraId="176A8B45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6D6D8BA4" w14:textId="56F1A7AD" w:rsidR="006C42F7" w:rsidRPr="00380FCF" w:rsidRDefault="006C42F7" w:rsidP="006C42F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8" w:type="dxa"/>
            <w:vAlign w:val="center"/>
          </w:tcPr>
          <w:p w14:paraId="1E92F30D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17C4034A" w14:textId="77777777" w:rsidTr="003643CB">
        <w:tc>
          <w:tcPr>
            <w:tcW w:w="1809" w:type="dxa"/>
            <w:vAlign w:val="center"/>
          </w:tcPr>
          <w:p w14:paraId="69E93724" w14:textId="77777777" w:rsidR="006C42F7" w:rsidRPr="00C73A3E" w:rsidRDefault="006C42F7" w:rsidP="006C42F7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C73A3E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Collective Worship</w:t>
            </w:r>
          </w:p>
        </w:tc>
        <w:tc>
          <w:tcPr>
            <w:tcW w:w="851" w:type="dxa"/>
            <w:vAlign w:val="center"/>
          </w:tcPr>
          <w:p w14:paraId="32F56095" w14:textId="77777777" w:rsidR="006C42F7" w:rsidRPr="00C73A3E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0A86FB50" w14:textId="77777777" w:rsidR="006C42F7" w:rsidRPr="000E4365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>To ensure that all pupils take part in a daily act of collective worship</w:t>
            </w:r>
          </w:p>
        </w:tc>
        <w:tc>
          <w:tcPr>
            <w:tcW w:w="1307" w:type="dxa"/>
            <w:vAlign w:val="center"/>
          </w:tcPr>
          <w:p w14:paraId="7763F4F7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50B99DD1" w14:textId="77777777" w:rsidR="006C42F7" w:rsidRPr="00380FCF" w:rsidRDefault="006C42F7" w:rsidP="006C42F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8" w:type="dxa"/>
            <w:vAlign w:val="center"/>
          </w:tcPr>
          <w:p w14:paraId="7BE83EF4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4340E8A7" w14:textId="77777777" w:rsidTr="003643CB">
        <w:tc>
          <w:tcPr>
            <w:tcW w:w="1809" w:type="dxa"/>
            <w:shd w:val="clear" w:color="auto" w:fill="A6A6A6" w:themeFill="background1" w:themeFillShade="A6"/>
            <w:vAlign w:val="center"/>
          </w:tcPr>
          <w:p w14:paraId="55BEF00B" w14:textId="77777777" w:rsidR="006C42F7" w:rsidRPr="00C73A3E" w:rsidRDefault="006C42F7" w:rsidP="006C42F7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190BBEC0" w14:textId="77777777" w:rsidR="006C42F7" w:rsidRPr="00C73A3E" w:rsidRDefault="006C42F7" w:rsidP="006C42F7">
            <w:pPr>
              <w:pStyle w:val="ListParagraph"/>
              <w:ind w:left="785"/>
              <w:jc w:val="center"/>
            </w:pPr>
          </w:p>
        </w:tc>
        <w:tc>
          <w:tcPr>
            <w:tcW w:w="7276" w:type="dxa"/>
            <w:shd w:val="clear" w:color="auto" w:fill="A6A6A6" w:themeFill="background1" w:themeFillShade="A6"/>
            <w:vAlign w:val="center"/>
          </w:tcPr>
          <w:p w14:paraId="72A17CAD" w14:textId="77777777" w:rsidR="006C42F7" w:rsidRPr="000E4365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3838EA24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7A7B3321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shd w:val="clear" w:color="auto" w:fill="A6A6A6" w:themeFill="background1" w:themeFillShade="A6"/>
            <w:vAlign w:val="center"/>
          </w:tcPr>
          <w:p w14:paraId="636560D6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4855F1CB" w14:textId="77777777" w:rsidTr="003643CB">
        <w:tc>
          <w:tcPr>
            <w:tcW w:w="1809" w:type="dxa"/>
            <w:vAlign w:val="center"/>
          </w:tcPr>
          <w:p w14:paraId="2C2A32A0" w14:textId="77777777" w:rsidR="006C42F7" w:rsidRPr="00C73A3E" w:rsidRDefault="006C42F7" w:rsidP="006C42F7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73A3E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Premises &amp; Insurance</w:t>
            </w:r>
          </w:p>
        </w:tc>
        <w:tc>
          <w:tcPr>
            <w:tcW w:w="851" w:type="dxa"/>
            <w:vAlign w:val="center"/>
          </w:tcPr>
          <w:p w14:paraId="69E4E370" w14:textId="77777777" w:rsidR="006C42F7" w:rsidRPr="00C73A3E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0CF62C30" w14:textId="77777777" w:rsidR="006C42F7" w:rsidRPr="000E4365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>Ensure buildings and liability insurances are in place</w:t>
            </w:r>
          </w:p>
        </w:tc>
        <w:tc>
          <w:tcPr>
            <w:tcW w:w="1307" w:type="dxa"/>
            <w:vAlign w:val="center"/>
          </w:tcPr>
          <w:p w14:paraId="5B09E183" w14:textId="77777777" w:rsidR="006C42F7" w:rsidRPr="00380FCF" w:rsidRDefault="006C42F7" w:rsidP="006C42F7">
            <w:pPr>
              <w:jc w:val="center"/>
              <w:rPr>
                <w:b/>
              </w:rPr>
            </w:pPr>
            <w:r w:rsidRPr="00380FCF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251D41A6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6E6C35B9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2205C111" w14:textId="77777777" w:rsidTr="003643CB">
        <w:tc>
          <w:tcPr>
            <w:tcW w:w="1809" w:type="dxa"/>
            <w:vAlign w:val="center"/>
          </w:tcPr>
          <w:p w14:paraId="2429CEB1" w14:textId="77777777" w:rsidR="006C42F7" w:rsidRPr="00C73A3E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2EB1CE3" w14:textId="77777777" w:rsidR="006C42F7" w:rsidRPr="00C73A3E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40C02055" w14:textId="77777777" w:rsidR="006C42F7" w:rsidRPr="000E4365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Manage a school buildings strategy including the maintenance and refurbishment of buildings</w:t>
            </w:r>
          </w:p>
        </w:tc>
        <w:tc>
          <w:tcPr>
            <w:tcW w:w="1307" w:type="dxa"/>
            <w:vAlign w:val="center"/>
          </w:tcPr>
          <w:p w14:paraId="25A53E10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4F4AB5D7" w14:textId="77777777" w:rsidR="006C42F7" w:rsidRPr="00380FCF" w:rsidRDefault="006C42F7" w:rsidP="006C42F7">
            <w:pPr>
              <w:jc w:val="center"/>
              <w:rPr>
                <w:b/>
              </w:rPr>
            </w:pPr>
            <w:r w:rsidRPr="00380FCF">
              <w:rPr>
                <w:b/>
              </w:rPr>
              <w:t>CFO</w:t>
            </w:r>
          </w:p>
        </w:tc>
        <w:tc>
          <w:tcPr>
            <w:tcW w:w="1308" w:type="dxa"/>
            <w:vAlign w:val="center"/>
          </w:tcPr>
          <w:p w14:paraId="002EE4A2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73F1A4F1" w14:textId="77777777" w:rsidTr="003643CB">
        <w:tc>
          <w:tcPr>
            <w:tcW w:w="1809" w:type="dxa"/>
            <w:shd w:val="clear" w:color="auto" w:fill="A6A6A6" w:themeFill="background1" w:themeFillShade="A6"/>
            <w:vAlign w:val="center"/>
          </w:tcPr>
          <w:p w14:paraId="51CC7514" w14:textId="77777777" w:rsidR="006C42F7" w:rsidRPr="00C73A3E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2BB46891" w14:textId="77777777" w:rsidR="006C42F7" w:rsidRPr="00C73A3E" w:rsidRDefault="006C42F7" w:rsidP="006C42F7">
            <w:pPr>
              <w:ind w:left="425"/>
              <w:jc w:val="center"/>
            </w:pPr>
          </w:p>
        </w:tc>
        <w:tc>
          <w:tcPr>
            <w:tcW w:w="7276" w:type="dxa"/>
            <w:shd w:val="clear" w:color="auto" w:fill="A6A6A6" w:themeFill="background1" w:themeFillShade="A6"/>
            <w:vAlign w:val="center"/>
          </w:tcPr>
          <w:p w14:paraId="431C5685" w14:textId="77777777" w:rsidR="006C42F7" w:rsidRPr="000E4365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31300FF9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1BE18D44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shd w:val="clear" w:color="auto" w:fill="A6A6A6" w:themeFill="background1" w:themeFillShade="A6"/>
            <w:vAlign w:val="center"/>
          </w:tcPr>
          <w:p w14:paraId="36F519F5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7F00DADB" w14:textId="77777777" w:rsidTr="003643CB">
        <w:tc>
          <w:tcPr>
            <w:tcW w:w="1809" w:type="dxa"/>
            <w:vAlign w:val="center"/>
          </w:tcPr>
          <w:p w14:paraId="1851A2B2" w14:textId="77777777" w:rsidR="006C42F7" w:rsidRPr="00021C38" w:rsidRDefault="006C42F7" w:rsidP="006C42F7">
            <w:pPr>
              <w:jc w:val="center"/>
              <w:rPr>
                <w:b/>
              </w:rPr>
            </w:pPr>
            <w:r w:rsidRPr="00021C38">
              <w:rPr>
                <w:b/>
              </w:rPr>
              <w:t>Health and Safety</w:t>
            </w:r>
          </w:p>
        </w:tc>
        <w:tc>
          <w:tcPr>
            <w:tcW w:w="851" w:type="dxa"/>
            <w:vAlign w:val="center"/>
          </w:tcPr>
          <w:p w14:paraId="0EDB44EF" w14:textId="77777777" w:rsidR="006C42F7" w:rsidRPr="00021C38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0CF03621" w14:textId="6116E674" w:rsidR="006C42F7" w:rsidRPr="00021C38" w:rsidRDefault="006C42F7" w:rsidP="006C42F7">
            <w:pPr>
              <w:pStyle w:val="Default"/>
              <w:rPr>
                <w:sz w:val="22"/>
                <w:szCs w:val="22"/>
              </w:rPr>
            </w:pPr>
            <w:r w:rsidRPr="00021C3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Approve </w:t>
            </w:r>
            <w:r w:rsidRPr="00C502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T</w:t>
            </w:r>
            <w:r w:rsidRPr="00021C38">
              <w:rPr>
                <w:rFonts w:asciiTheme="minorHAnsi" w:hAnsiTheme="minorHAnsi"/>
                <w:color w:val="auto"/>
                <w:sz w:val="22"/>
                <w:szCs w:val="22"/>
              </w:rPr>
              <w:t>rust wide Health and Safety Policy</w:t>
            </w:r>
          </w:p>
        </w:tc>
        <w:tc>
          <w:tcPr>
            <w:tcW w:w="1307" w:type="dxa"/>
            <w:vAlign w:val="center"/>
          </w:tcPr>
          <w:p w14:paraId="76595764" w14:textId="77777777" w:rsidR="006C42F7" w:rsidRPr="00C50200" w:rsidRDefault="006C42F7" w:rsidP="006C42F7">
            <w:pPr>
              <w:jc w:val="center"/>
              <w:rPr>
                <w:b/>
                <w:color w:val="000000" w:themeColor="text1"/>
              </w:rPr>
            </w:pPr>
            <w:r w:rsidRPr="00C50200">
              <w:rPr>
                <w:b/>
                <w:color w:val="000000" w:themeColor="text1"/>
              </w:rPr>
              <w:t>x</w:t>
            </w:r>
          </w:p>
        </w:tc>
        <w:tc>
          <w:tcPr>
            <w:tcW w:w="1307" w:type="dxa"/>
            <w:vAlign w:val="center"/>
          </w:tcPr>
          <w:p w14:paraId="5C7A9B80" w14:textId="77777777" w:rsidR="006C42F7" w:rsidRPr="00C50200" w:rsidRDefault="006C42F7" w:rsidP="006C42F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08" w:type="dxa"/>
            <w:vAlign w:val="center"/>
          </w:tcPr>
          <w:p w14:paraId="66AC6739" w14:textId="77777777" w:rsidR="006C42F7" w:rsidRPr="00C50200" w:rsidRDefault="006C42F7" w:rsidP="006C42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6C42F7" w:rsidRPr="00380FCF" w14:paraId="45B2AA2F" w14:textId="77777777" w:rsidTr="003643CB">
        <w:tc>
          <w:tcPr>
            <w:tcW w:w="1809" w:type="dxa"/>
            <w:vAlign w:val="center"/>
          </w:tcPr>
          <w:p w14:paraId="5ED90C00" w14:textId="77777777" w:rsidR="006C42F7" w:rsidRPr="00C73A3E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7AE535C" w14:textId="77777777" w:rsidR="006C42F7" w:rsidRPr="00C73A3E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05C0D7D4" w14:textId="03D9C227" w:rsidR="006C42F7" w:rsidRPr="000E4365" w:rsidRDefault="006C42F7" w:rsidP="00C50200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>Ensure t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he implementation of the </w:t>
            </w: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>health and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safety policy </w:t>
            </w:r>
          </w:p>
        </w:tc>
        <w:tc>
          <w:tcPr>
            <w:tcW w:w="1307" w:type="dxa"/>
            <w:vAlign w:val="center"/>
          </w:tcPr>
          <w:p w14:paraId="5224869A" w14:textId="4693D777" w:rsidR="006C42F7" w:rsidRPr="00C50200" w:rsidRDefault="006C42F7" w:rsidP="006C42F7">
            <w:pPr>
              <w:jc w:val="center"/>
              <w:rPr>
                <w:b/>
                <w:color w:val="000000" w:themeColor="text1"/>
              </w:rPr>
            </w:pPr>
            <w:r w:rsidRPr="00C50200">
              <w:rPr>
                <w:b/>
                <w:color w:val="000000" w:themeColor="text1"/>
              </w:rPr>
              <w:t>x</w:t>
            </w:r>
          </w:p>
        </w:tc>
        <w:tc>
          <w:tcPr>
            <w:tcW w:w="1307" w:type="dxa"/>
            <w:vAlign w:val="center"/>
          </w:tcPr>
          <w:p w14:paraId="5E4CB0B0" w14:textId="77777777" w:rsidR="006C42F7" w:rsidRPr="00C50200" w:rsidRDefault="006C42F7" w:rsidP="006C42F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08" w:type="dxa"/>
            <w:vAlign w:val="center"/>
          </w:tcPr>
          <w:p w14:paraId="3F233B9C" w14:textId="3744CFCD" w:rsidR="006C42F7" w:rsidRPr="00C50200" w:rsidRDefault="006C42F7" w:rsidP="006C42F7">
            <w:pPr>
              <w:jc w:val="center"/>
              <w:rPr>
                <w:b/>
                <w:strike/>
                <w:color w:val="000000" w:themeColor="text1"/>
              </w:rPr>
            </w:pPr>
          </w:p>
        </w:tc>
      </w:tr>
      <w:tr w:rsidR="006C42F7" w:rsidRPr="00380FCF" w14:paraId="21364533" w14:textId="77777777" w:rsidTr="003643CB">
        <w:tc>
          <w:tcPr>
            <w:tcW w:w="1809" w:type="dxa"/>
            <w:shd w:val="clear" w:color="auto" w:fill="A6A6A6" w:themeFill="background1" w:themeFillShade="A6"/>
            <w:vAlign w:val="center"/>
          </w:tcPr>
          <w:p w14:paraId="7237B718" w14:textId="77777777" w:rsidR="006C42F7" w:rsidRPr="00C73A3E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5E7814BE" w14:textId="77777777" w:rsidR="006C42F7" w:rsidRPr="00C73A3E" w:rsidRDefault="006C42F7" w:rsidP="006C42F7">
            <w:pPr>
              <w:ind w:left="425"/>
              <w:jc w:val="center"/>
            </w:pPr>
          </w:p>
        </w:tc>
        <w:tc>
          <w:tcPr>
            <w:tcW w:w="7276" w:type="dxa"/>
            <w:shd w:val="clear" w:color="auto" w:fill="A6A6A6" w:themeFill="background1" w:themeFillShade="A6"/>
            <w:vAlign w:val="center"/>
          </w:tcPr>
          <w:p w14:paraId="3FC0B522" w14:textId="77777777" w:rsidR="006C42F7" w:rsidRPr="000E4365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5EF1B9B5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7A6E4538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shd w:val="clear" w:color="auto" w:fill="A6A6A6" w:themeFill="background1" w:themeFillShade="A6"/>
            <w:vAlign w:val="center"/>
          </w:tcPr>
          <w:p w14:paraId="736267D5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747D4C9F" w14:textId="77777777" w:rsidTr="003643CB">
        <w:tc>
          <w:tcPr>
            <w:tcW w:w="1809" w:type="dxa"/>
            <w:vAlign w:val="center"/>
          </w:tcPr>
          <w:p w14:paraId="3A0981E1" w14:textId="77777777" w:rsidR="006C42F7" w:rsidRPr="00C73A3E" w:rsidRDefault="006C42F7" w:rsidP="006C42F7">
            <w:pPr>
              <w:jc w:val="center"/>
              <w:rPr>
                <w:b/>
              </w:rPr>
            </w:pPr>
            <w:r w:rsidRPr="00C73A3E">
              <w:rPr>
                <w:b/>
              </w:rPr>
              <w:t>School organisation</w:t>
            </w:r>
          </w:p>
        </w:tc>
        <w:tc>
          <w:tcPr>
            <w:tcW w:w="851" w:type="dxa"/>
            <w:vAlign w:val="center"/>
          </w:tcPr>
          <w:p w14:paraId="19C8721A" w14:textId="77777777" w:rsidR="006C42F7" w:rsidRPr="00C73A3E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39CE0F5C" w14:textId="77777777" w:rsidR="006C42F7" w:rsidRPr="000E4365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Approve </w:t>
            </w: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>Academy session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times</w:t>
            </w: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and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term dates</w:t>
            </w:r>
          </w:p>
        </w:tc>
        <w:tc>
          <w:tcPr>
            <w:tcW w:w="1307" w:type="dxa"/>
            <w:vAlign w:val="center"/>
          </w:tcPr>
          <w:p w14:paraId="313013F0" w14:textId="77777777" w:rsidR="006C42F7" w:rsidRPr="00380FCF" w:rsidRDefault="006C42F7" w:rsidP="006C42F7">
            <w:pPr>
              <w:jc w:val="center"/>
              <w:rPr>
                <w:b/>
              </w:rPr>
            </w:pPr>
            <w:r w:rsidRPr="00380FCF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1C79BE06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057BABDF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0C0E3E21" w14:textId="77777777" w:rsidTr="003643CB">
        <w:tc>
          <w:tcPr>
            <w:tcW w:w="1809" w:type="dxa"/>
            <w:vAlign w:val="center"/>
          </w:tcPr>
          <w:p w14:paraId="05F15BF6" w14:textId="77777777" w:rsidR="006C42F7" w:rsidRPr="00C73A3E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761AAEF" w14:textId="77777777" w:rsidR="006C42F7" w:rsidRPr="00C73A3E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18E76001" w14:textId="77777777" w:rsidR="006C42F7" w:rsidRPr="00021C38" w:rsidRDefault="006C42F7" w:rsidP="006C42F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21C38">
              <w:rPr>
                <w:rFonts w:asciiTheme="minorHAnsi" w:hAnsiTheme="minorHAnsi"/>
                <w:sz w:val="22"/>
                <w:szCs w:val="22"/>
              </w:rPr>
              <w:t>Approve a Trust wide Attendance Policy</w:t>
            </w:r>
          </w:p>
        </w:tc>
        <w:tc>
          <w:tcPr>
            <w:tcW w:w="1307" w:type="dxa"/>
            <w:vAlign w:val="center"/>
          </w:tcPr>
          <w:p w14:paraId="7F5ABD48" w14:textId="77777777" w:rsidR="006C42F7" w:rsidRPr="00380FCF" w:rsidRDefault="006C42F7" w:rsidP="006C42F7">
            <w:pPr>
              <w:jc w:val="center"/>
              <w:rPr>
                <w:b/>
              </w:rPr>
            </w:pPr>
            <w:r w:rsidRPr="00021C38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571C78D4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7A5438A6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414C179D" w14:textId="77777777" w:rsidTr="003643CB">
        <w:tc>
          <w:tcPr>
            <w:tcW w:w="1809" w:type="dxa"/>
            <w:vAlign w:val="center"/>
          </w:tcPr>
          <w:p w14:paraId="19723B5A" w14:textId="77777777" w:rsidR="006C42F7" w:rsidRPr="00C73A3E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E5BAA7C" w14:textId="77777777" w:rsidR="006C42F7" w:rsidRPr="00C73A3E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2DA83921" w14:textId="77777777" w:rsidR="006C42F7" w:rsidRPr="00021C38" w:rsidRDefault="006C42F7" w:rsidP="006C42F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21C38">
              <w:rPr>
                <w:rFonts w:asciiTheme="minorHAnsi" w:hAnsiTheme="minorHAnsi"/>
                <w:sz w:val="22"/>
                <w:szCs w:val="22"/>
              </w:rPr>
              <w:t xml:space="preserve">Monitor </w:t>
            </w:r>
            <w:proofErr w:type="gramStart"/>
            <w:r w:rsidRPr="00021C38">
              <w:rPr>
                <w:rFonts w:asciiTheme="minorHAnsi" w:hAnsiTheme="minorHAnsi"/>
                <w:sz w:val="22"/>
                <w:szCs w:val="22"/>
              </w:rPr>
              <w:t>the  impact</w:t>
            </w:r>
            <w:proofErr w:type="gramEnd"/>
            <w:r w:rsidRPr="00021C38">
              <w:rPr>
                <w:rFonts w:asciiTheme="minorHAnsi" w:hAnsiTheme="minorHAnsi"/>
                <w:sz w:val="22"/>
                <w:szCs w:val="22"/>
              </w:rPr>
              <w:t xml:space="preserve"> of the Attendance Policy </w:t>
            </w:r>
          </w:p>
        </w:tc>
        <w:tc>
          <w:tcPr>
            <w:tcW w:w="1307" w:type="dxa"/>
            <w:vAlign w:val="center"/>
          </w:tcPr>
          <w:p w14:paraId="29A477EA" w14:textId="77777777" w:rsidR="006C42F7" w:rsidRPr="00021C38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25990614" w14:textId="77777777" w:rsidR="006C42F7" w:rsidRPr="00021C38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7A8AFE56" w14:textId="0BE9C8B5" w:rsidR="006C42F7" w:rsidRPr="00380FCF" w:rsidRDefault="00D1682C" w:rsidP="006C42F7">
            <w:pPr>
              <w:jc w:val="center"/>
              <w:rPr>
                <w:b/>
                <w:color w:val="7030A0"/>
              </w:rPr>
            </w:pPr>
            <w:r w:rsidRPr="00021C38">
              <w:rPr>
                <w:b/>
                <w:color w:val="7030A0"/>
              </w:rPr>
              <w:t>X</w:t>
            </w:r>
          </w:p>
        </w:tc>
      </w:tr>
      <w:tr w:rsidR="006C42F7" w:rsidRPr="00380FCF" w14:paraId="550E784E" w14:textId="77777777" w:rsidTr="003643CB">
        <w:tc>
          <w:tcPr>
            <w:tcW w:w="1809" w:type="dxa"/>
            <w:shd w:val="clear" w:color="auto" w:fill="A6A6A6" w:themeFill="background1" w:themeFillShade="A6"/>
            <w:vAlign w:val="center"/>
          </w:tcPr>
          <w:p w14:paraId="1F32AAF1" w14:textId="77777777" w:rsidR="006C42F7" w:rsidRPr="00C73A3E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75D4AF46" w14:textId="77777777" w:rsidR="006C42F7" w:rsidRPr="00C73A3E" w:rsidRDefault="006C42F7" w:rsidP="006C42F7">
            <w:pPr>
              <w:pStyle w:val="ListParagraph"/>
              <w:ind w:left="785"/>
              <w:jc w:val="center"/>
            </w:pPr>
          </w:p>
        </w:tc>
        <w:tc>
          <w:tcPr>
            <w:tcW w:w="7276" w:type="dxa"/>
            <w:shd w:val="clear" w:color="auto" w:fill="A6A6A6" w:themeFill="background1" w:themeFillShade="A6"/>
            <w:vAlign w:val="center"/>
          </w:tcPr>
          <w:p w14:paraId="7B54F475" w14:textId="77777777" w:rsidR="006C42F7" w:rsidRPr="000E4365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0533193B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145B8F21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shd w:val="clear" w:color="auto" w:fill="A6A6A6" w:themeFill="background1" w:themeFillShade="A6"/>
            <w:vAlign w:val="center"/>
          </w:tcPr>
          <w:p w14:paraId="178E9C4A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636C7B" w14:paraId="428440D8" w14:textId="77777777" w:rsidTr="003643CB">
        <w:tc>
          <w:tcPr>
            <w:tcW w:w="1809" w:type="dxa"/>
            <w:vAlign w:val="center"/>
          </w:tcPr>
          <w:p w14:paraId="272A35BC" w14:textId="77777777" w:rsidR="006C42F7" w:rsidRPr="00636C7B" w:rsidRDefault="006C42F7" w:rsidP="006C42F7">
            <w:pPr>
              <w:jc w:val="center"/>
              <w:rPr>
                <w:b/>
              </w:rPr>
            </w:pPr>
            <w:r w:rsidRPr="00636C7B">
              <w:rPr>
                <w:b/>
              </w:rPr>
              <w:t>Safeguarding</w:t>
            </w:r>
          </w:p>
        </w:tc>
        <w:tc>
          <w:tcPr>
            <w:tcW w:w="851" w:type="dxa"/>
            <w:vAlign w:val="center"/>
          </w:tcPr>
          <w:p w14:paraId="195C2845" w14:textId="77777777" w:rsidR="006C42F7" w:rsidRPr="00636C7B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7F8190AA" w14:textId="53F9F550" w:rsidR="006C42F7" w:rsidRPr="00636C7B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36C7B">
              <w:rPr>
                <w:rFonts w:asciiTheme="minorHAnsi" w:hAnsiTheme="minorHAnsi"/>
                <w:color w:val="auto"/>
                <w:sz w:val="22"/>
                <w:szCs w:val="22"/>
              </w:rPr>
              <w:t>Approve a</w:t>
            </w:r>
            <w:r w:rsidR="00C5020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C502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Tru</w:t>
            </w:r>
            <w:r w:rsidRPr="00636C7B">
              <w:rPr>
                <w:rFonts w:asciiTheme="minorHAnsi" w:hAnsiTheme="minorHAnsi"/>
                <w:color w:val="auto"/>
                <w:sz w:val="22"/>
                <w:szCs w:val="22"/>
              </w:rPr>
              <w:t>st wide Safeguarding Policy</w:t>
            </w:r>
          </w:p>
        </w:tc>
        <w:tc>
          <w:tcPr>
            <w:tcW w:w="1307" w:type="dxa"/>
            <w:vAlign w:val="center"/>
          </w:tcPr>
          <w:p w14:paraId="2897D367" w14:textId="77777777" w:rsidR="006C42F7" w:rsidRPr="00636C7B" w:rsidRDefault="006C42F7" w:rsidP="006C42F7">
            <w:pPr>
              <w:jc w:val="center"/>
              <w:rPr>
                <w:b/>
              </w:rPr>
            </w:pPr>
            <w:r w:rsidRPr="00636C7B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6395E3D1" w14:textId="77777777" w:rsidR="006C42F7" w:rsidRPr="00636C7B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0851BB1F" w14:textId="77777777" w:rsidR="006C42F7" w:rsidRPr="00636C7B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636C7B" w14:paraId="4ACB3DFC" w14:textId="77777777" w:rsidTr="003643CB">
        <w:tc>
          <w:tcPr>
            <w:tcW w:w="1809" w:type="dxa"/>
            <w:vAlign w:val="center"/>
          </w:tcPr>
          <w:p w14:paraId="66B87B3A" w14:textId="77777777" w:rsidR="006C42F7" w:rsidRPr="00636C7B" w:rsidRDefault="006C42F7" w:rsidP="006C42F7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851" w:type="dxa"/>
            <w:vAlign w:val="center"/>
          </w:tcPr>
          <w:p w14:paraId="4E5C5B54" w14:textId="77777777" w:rsidR="006C42F7" w:rsidRPr="00636C7B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7030A0"/>
              </w:rPr>
            </w:pPr>
          </w:p>
        </w:tc>
        <w:tc>
          <w:tcPr>
            <w:tcW w:w="7276" w:type="dxa"/>
            <w:vAlign w:val="center"/>
          </w:tcPr>
          <w:p w14:paraId="482877A3" w14:textId="77777777" w:rsidR="006C42F7" w:rsidRPr="00636C7B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36C7B">
              <w:rPr>
                <w:rFonts w:asciiTheme="minorHAnsi" w:hAnsiTheme="minorHAnsi"/>
                <w:color w:val="auto"/>
                <w:sz w:val="22"/>
                <w:szCs w:val="22"/>
              </w:rPr>
              <w:t>Adapt the Trust wide Safeguarding policy for the academy in line with local arrangements</w:t>
            </w:r>
          </w:p>
        </w:tc>
        <w:tc>
          <w:tcPr>
            <w:tcW w:w="1307" w:type="dxa"/>
            <w:vAlign w:val="center"/>
          </w:tcPr>
          <w:p w14:paraId="5382850D" w14:textId="77777777" w:rsidR="006C42F7" w:rsidRPr="00636C7B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51371F96" w14:textId="77777777" w:rsidR="006C42F7" w:rsidRPr="00636C7B" w:rsidRDefault="006C42F7" w:rsidP="006C42F7">
            <w:pPr>
              <w:jc w:val="center"/>
              <w:rPr>
                <w:b/>
              </w:rPr>
            </w:pPr>
            <w:r w:rsidRPr="00636C7B">
              <w:rPr>
                <w:b/>
              </w:rPr>
              <w:t>x</w:t>
            </w:r>
          </w:p>
        </w:tc>
        <w:tc>
          <w:tcPr>
            <w:tcW w:w="1308" w:type="dxa"/>
            <w:vAlign w:val="center"/>
          </w:tcPr>
          <w:p w14:paraId="4AC38B7E" w14:textId="77777777" w:rsidR="006C42F7" w:rsidRPr="00636C7B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6638636E" w14:textId="77777777" w:rsidTr="003643CB">
        <w:tc>
          <w:tcPr>
            <w:tcW w:w="1809" w:type="dxa"/>
            <w:vAlign w:val="center"/>
          </w:tcPr>
          <w:p w14:paraId="7215C4E2" w14:textId="77777777" w:rsidR="006C42F7" w:rsidRPr="00636C7B" w:rsidRDefault="006C42F7" w:rsidP="006C42F7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851" w:type="dxa"/>
            <w:vAlign w:val="center"/>
          </w:tcPr>
          <w:p w14:paraId="482F1839" w14:textId="77777777" w:rsidR="006C42F7" w:rsidRPr="00636C7B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7030A0"/>
              </w:rPr>
            </w:pPr>
          </w:p>
        </w:tc>
        <w:tc>
          <w:tcPr>
            <w:tcW w:w="7276" w:type="dxa"/>
            <w:vAlign w:val="center"/>
          </w:tcPr>
          <w:p w14:paraId="51C121F1" w14:textId="77777777" w:rsidR="006C42F7" w:rsidRPr="00636C7B" w:rsidRDefault="006C42F7" w:rsidP="006C42F7">
            <w:pPr>
              <w:pStyle w:val="Default"/>
              <w:rPr>
                <w:rFonts w:asciiTheme="minorHAnsi" w:hAnsiTheme="minorHAnsi"/>
                <w:color w:val="7030A0"/>
                <w:sz w:val="22"/>
                <w:szCs w:val="22"/>
              </w:rPr>
            </w:pPr>
            <w:r w:rsidRPr="00636C7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Monitor and ensure the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effectiveness </w:t>
            </w:r>
            <w:r w:rsidRPr="00636C7B">
              <w:rPr>
                <w:rFonts w:asciiTheme="minorHAnsi" w:hAnsiTheme="minorHAnsi"/>
                <w:color w:val="auto"/>
                <w:sz w:val="22"/>
                <w:szCs w:val="22"/>
              </w:rPr>
              <w:t>of the Safeguarding Policy</w:t>
            </w:r>
          </w:p>
        </w:tc>
        <w:tc>
          <w:tcPr>
            <w:tcW w:w="1307" w:type="dxa"/>
            <w:vAlign w:val="center"/>
          </w:tcPr>
          <w:p w14:paraId="793FEF37" w14:textId="77777777" w:rsidR="006C42F7" w:rsidRPr="00636C7B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24C91AED" w14:textId="77777777" w:rsidR="006C42F7" w:rsidRPr="00636C7B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521AB902" w14:textId="0B99E92E" w:rsidR="006C42F7" w:rsidRPr="00380FCF" w:rsidRDefault="00D1682C" w:rsidP="006C42F7">
            <w:pPr>
              <w:jc w:val="center"/>
              <w:rPr>
                <w:b/>
                <w:color w:val="7030A0"/>
              </w:rPr>
            </w:pPr>
            <w:r w:rsidRPr="00636C7B">
              <w:rPr>
                <w:b/>
                <w:color w:val="7030A0"/>
              </w:rPr>
              <w:t>X</w:t>
            </w:r>
          </w:p>
        </w:tc>
      </w:tr>
      <w:tr w:rsidR="006C42F7" w:rsidRPr="00380FCF" w14:paraId="6BBF5C39" w14:textId="77777777" w:rsidTr="003643CB">
        <w:tc>
          <w:tcPr>
            <w:tcW w:w="1809" w:type="dxa"/>
            <w:shd w:val="clear" w:color="auto" w:fill="A6A6A6" w:themeFill="background1" w:themeFillShade="A6"/>
            <w:vAlign w:val="center"/>
          </w:tcPr>
          <w:p w14:paraId="1C4B6DC5" w14:textId="77777777" w:rsidR="006C42F7" w:rsidRPr="004016B6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14BEED3E" w14:textId="77777777" w:rsidR="006C42F7" w:rsidRPr="004016B6" w:rsidRDefault="006C42F7" w:rsidP="006C42F7">
            <w:pPr>
              <w:ind w:left="425"/>
              <w:jc w:val="center"/>
            </w:pPr>
          </w:p>
        </w:tc>
        <w:tc>
          <w:tcPr>
            <w:tcW w:w="7276" w:type="dxa"/>
            <w:shd w:val="clear" w:color="auto" w:fill="A6A6A6" w:themeFill="background1" w:themeFillShade="A6"/>
            <w:vAlign w:val="center"/>
          </w:tcPr>
          <w:p w14:paraId="7BA032B8" w14:textId="77777777" w:rsidR="006C42F7" w:rsidRPr="000E4365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4BC6BCD2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2246A76C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shd w:val="clear" w:color="auto" w:fill="A6A6A6" w:themeFill="background1" w:themeFillShade="A6"/>
            <w:vAlign w:val="center"/>
          </w:tcPr>
          <w:p w14:paraId="0B9199A1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6C3A4F" w14:paraId="741F2DBD" w14:textId="77777777" w:rsidTr="003643CB">
        <w:trPr>
          <w:trHeight w:val="583"/>
        </w:trPr>
        <w:tc>
          <w:tcPr>
            <w:tcW w:w="1809" w:type="dxa"/>
            <w:vAlign w:val="center"/>
          </w:tcPr>
          <w:p w14:paraId="2741F364" w14:textId="77777777" w:rsidR="006C42F7" w:rsidRPr="006C3A4F" w:rsidRDefault="006C42F7" w:rsidP="006C42F7">
            <w:pPr>
              <w:jc w:val="center"/>
              <w:rPr>
                <w:b/>
              </w:rPr>
            </w:pPr>
            <w:r>
              <w:rPr>
                <w:b/>
              </w:rPr>
              <w:t>SEND</w:t>
            </w:r>
          </w:p>
        </w:tc>
        <w:tc>
          <w:tcPr>
            <w:tcW w:w="851" w:type="dxa"/>
            <w:vAlign w:val="center"/>
          </w:tcPr>
          <w:p w14:paraId="28230065" w14:textId="77777777" w:rsidR="006C42F7" w:rsidRPr="006C3A4F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61D2FDF4" w14:textId="783F1782" w:rsidR="006C42F7" w:rsidRPr="006C3A4F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Approve and monitor the impact of a </w:t>
            </w:r>
            <w:r w:rsidRPr="00C502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Tru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st wide SEND Policy</w:t>
            </w:r>
          </w:p>
        </w:tc>
        <w:tc>
          <w:tcPr>
            <w:tcW w:w="1307" w:type="dxa"/>
            <w:vAlign w:val="center"/>
          </w:tcPr>
          <w:p w14:paraId="76655C9E" w14:textId="77777777" w:rsidR="006C42F7" w:rsidRPr="006C3A4F" w:rsidRDefault="006C42F7" w:rsidP="006C42F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299F1794" w14:textId="77777777" w:rsidR="006C42F7" w:rsidRPr="006C3A4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57585E1C" w14:textId="77777777" w:rsidR="006C42F7" w:rsidRPr="006C3A4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6C3A4F" w14:paraId="15FAAE2F" w14:textId="77777777" w:rsidTr="003643CB">
        <w:trPr>
          <w:trHeight w:val="583"/>
        </w:trPr>
        <w:tc>
          <w:tcPr>
            <w:tcW w:w="1809" w:type="dxa"/>
            <w:vAlign w:val="center"/>
          </w:tcPr>
          <w:p w14:paraId="6B2A9622" w14:textId="77777777" w:rsidR="006C42F7" w:rsidRPr="006C3A4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BCE7489" w14:textId="77777777" w:rsidR="006C42F7" w:rsidRPr="006C3A4F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1A59920D" w14:textId="77777777" w:rsidR="006C42F7" w:rsidRPr="006C3A4F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Ensure high quality education provision for children with SEND </w:t>
            </w:r>
          </w:p>
        </w:tc>
        <w:tc>
          <w:tcPr>
            <w:tcW w:w="1307" w:type="dxa"/>
            <w:vAlign w:val="center"/>
          </w:tcPr>
          <w:p w14:paraId="7944ADDF" w14:textId="77777777" w:rsidR="006C42F7" w:rsidRPr="006C3A4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5ACF4A35" w14:textId="77777777" w:rsidR="006C42F7" w:rsidRPr="006C3A4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5D5EB961" w14:textId="6E9660FC" w:rsidR="006C42F7" w:rsidRPr="006C3A4F" w:rsidRDefault="00D1682C" w:rsidP="006C42F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X</w:t>
            </w:r>
          </w:p>
        </w:tc>
      </w:tr>
      <w:tr w:rsidR="006C42F7" w:rsidRPr="006C3A4F" w14:paraId="397FF73C" w14:textId="77777777" w:rsidTr="003643CB">
        <w:trPr>
          <w:trHeight w:val="583"/>
        </w:trPr>
        <w:tc>
          <w:tcPr>
            <w:tcW w:w="1809" w:type="dxa"/>
            <w:vAlign w:val="center"/>
          </w:tcPr>
          <w:p w14:paraId="4CF902C9" w14:textId="77777777" w:rsidR="006C42F7" w:rsidRPr="006C3A4F" w:rsidRDefault="006C42F7" w:rsidP="006C42F7">
            <w:pPr>
              <w:jc w:val="center"/>
              <w:rPr>
                <w:b/>
              </w:rPr>
            </w:pPr>
            <w:r w:rsidRPr="006C3A4F">
              <w:rPr>
                <w:b/>
              </w:rPr>
              <w:t>Information for Parents</w:t>
            </w:r>
          </w:p>
        </w:tc>
        <w:tc>
          <w:tcPr>
            <w:tcW w:w="851" w:type="dxa"/>
            <w:vAlign w:val="center"/>
          </w:tcPr>
          <w:p w14:paraId="07ECBE54" w14:textId="77777777" w:rsidR="006C42F7" w:rsidRPr="006C3A4F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204E3FCF" w14:textId="77777777" w:rsidR="006C42F7" w:rsidRPr="006C3A4F" w:rsidRDefault="006C42F7" w:rsidP="006C42F7">
            <w:pPr>
              <w:pStyle w:val="Default"/>
              <w:rPr>
                <w:sz w:val="22"/>
                <w:szCs w:val="22"/>
              </w:rPr>
            </w:pPr>
            <w:r w:rsidRPr="006C3A4F">
              <w:rPr>
                <w:rFonts w:asciiTheme="minorHAnsi" w:hAnsiTheme="minorHAnsi"/>
                <w:color w:val="auto"/>
                <w:sz w:val="22"/>
                <w:szCs w:val="22"/>
              </w:rPr>
              <w:t>Ensure the Trust website is compliant with statutory requirements</w:t>
            </w:r>
          </w:p>
        </w:tc>
        <w:tc>
          <w:tcPr>
            <w:tcW w:w="1307" w:type="dxa"/>
            <w:vAlign w:val="center"/>
          </w:tcPr>
          <w:p w14:paraId="74F2B0E0" w14:textId="77777777" w:rsidR="006C42F7" w:rsidRPr="006C3A4F" w:rsidRDefault="006C42F7" w:rsidP="006C42F7">
            <w:pPr>
              <w:jc w:val="center"/>
              <w:rPr>
                <w:b/>
              </w:rPr>
            </w:pPr>
            <w:r w:rsidRPr="006C3A4F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1D7888EC" w14:textId="55902E4D" w:rsidR="006C42F7" w:rsidRPr="006C3A4F" w:rsidRDefault="00AD659F" w:rsidP="006C42F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8" w:type="dxa"/>
            <w:vAlign w:val="center"/>
          </w:tcPr>
          <w:p w14:paraId="34298FD7" w14:textId="77777777" w:rsidR="006C42F7" w:rsidRPr="006C3A4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33045512" w14:textId="77777777" w:rsidTr="003643CB">
        <w:trPr>
          <w:trHeight w:val="583"/>
        </w:trPr>
        <w:tc>
          <w:tcPr>
            <w:tcW w:w="1809" w:type="dxa"/>
            <w:vAlign w:val="center"/>
          </w:tcPr>
          <w:p w14:paraId="7D3C8140" w14:textId="77777777" w:rsidR="006C42F7" w:rsidRPr="006C3A4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53766E5" w14:textId="77777777" w:rsidR="006C42F7" w:rsidRPr="006C3A4F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09730F60" w14:textId="77777777" w:rsidR="006C42F7" w:rsidRPr="006C3A4F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C3A4F">
              <w:rPr>
                <w:rFonts w:asciiTheme="minorHAnsi" w:hAnsiTheme="minorHAnsi"/>
                <w:color w:val="auto"/>
                <w:sz w:val="22"/>
                <w:szCs w:val="22"/>
              </w:rPr>
              <w:t>Ensure the Academy website is compliant with statutory requirements</w:t>
            </w:r>
          </w:p>
        </w:tc>
        <w:tc>
          <w:tcPr>
            <w:tcW w:w="1307" w:type="dxa"/>
            <w:vAlign w:val="center"/>
          </w:tcPr>
          <w:p w14:paraId="1E21817C" w14:textId="77777777" w:rsidR="006C42F7" w:rsidRPr="006C3A4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067140F3" w14:textId="05977D60" w:rsidR="006C42F7" w:rsidRPr="006C3A4F" w:rsidRDefault="00A11496" w:rsidP="006C42F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8" w:type="dxa"/>
            <w:vAlign w:val="center"/>
          </w:tcPr>
          <w:p w14:paraId="41D56805" w14:textId="7D0DDF0C" w:rsidR="006C42F7" w:rsidRPr="00380FCF" w:rsidRDefault="00D1682C" w:rsidP="006C42F7">
            <w:pPr>
              <w:jc w:val="center"/>
              <w:rPr>
                <w:b/>
                <w:color w:val="7030A0"/>
              </w:rPr>
            </w:pPr>
            <w:r w:rsidRPr="006C3A4F">
              <w:rPr>
                <w:b/>
                <w:color w:val="7030A0"/>
              </w:rPr>
              <w:t>X</w:t>
            </w:r>
          </w:p>
        </w:tc>
      </w:tr>
      <w:tr w:rsidR="006C42F7" w:rsidRPr="00380FCF" w14:paraId="4B6ED6DE" w14:textId="77777777" w:rsidTr="003643CB">
        <w:tc>
          <w:tcPr>
            <w:tcW w:w="1809" w:type="dxa"/>
            <w:shd w:val="clear" w:color="auto" w:fill="A6A6A6" w:themeFill="background1" w:themeFillShade="A6"/>
            <w:vAlign w:val="center"/>
          </w:tcPr>
          <w:p w14:paraId="4840516E" w14:textId="77777777" w:rsidR="006C42F7" w:rsidRPr="004016B6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6680C426" w14:textId="77777777" w:rsidR="006C42F7" w:rsidRPr="004016B6" w:rsidRDefault="006C42F7" w:rsidP="006C42F7">
            <w:pPr>
              <w:ind w:left="425"/>
              <w:jc w:val="center"/>
            </w:pPr>
          </w:p>
        </w:tc>
        <w:tc>
          <w:tcPr>
            <w:tcW w:w="7276" w:type="dxa"/>
            <w:shd w:val="clear" w:color="auto" w:fill="A6A6A6" w:themeFill="background1" w:themeFillShade="A6"/>
            <w:vAlign w:val="center"/>
          </w:tcPr>
          <w:p w14:paraId="74F1C1D0" w14:textId="77777777" w:rsidR="006C42F7" w:rsidRPr="000E4365" w:rsidRDefault="006C42F7" w:rsidP="006C42F7">
            <w:pPr>
              <w:pStyle w:val="Default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79A54ADC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5535D554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shd w:val="clear" w:color="auto" w:fill="A6A6A6" w:themeFill="background1" w:themeFillShade="A6"/>
            <w:vAlign w:val="center"/>
          </w:tcPr>
          <w:p w14:paraId="0D45D7A7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7BB69DAB" w14:textId="77777777" w:rsidTr="003643CB">
        <w:tc>
          <w:tcPr>
            <w:tcW w:w="1809" w:type="dxa"/>
            <w:vAlign w:val="center"/>
          </w:tcPr>
          <w:p w14:paraId="7635DB23" w14:textId="77777777" w:rsidR="006C42F7" w:rsidRPr="004016B6" w:rsidRDefault="006C42F7" w:rsidP="006C42F7">
            <w:pPr>
              <w:jc w:val="center"/>
              <w:rPr>
                <w:b/>
              </w:rPr>
            </w:pPr>
            <w:r w:rsidRPr="006C3A4F">
              <w:rPr>
                <w:b/>
              </w:rPr>
              <w:t>Board and LGB Procedures</w:t>
            </w:r>
          </w:p>
        </w:tc>
        <w:tc>
          <w:tcPr>
            <w:tcW w:w="851" w:type="dxa"/>
            <w:vAlign w:val="center"/>
          </w:tcPr>
          <w:p w14:paraId="0B24BB6A" w14:textId="77777777" w:rsidR="006C42F7" w:rsidRPr="004016B6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1B3681FD" w14:textId="24688D8C" w:rsidR="006C42F7" w:rsidRPr="00C50200" w:rsidRDefault="006C42F7" w:rsidP="006C42F7">
            <w:pPr>
              <w:pStyle w:val="Defaul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502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Appoint </w:t>
            </w:r>
            <w:r w:rsidR="003920FF" w:rsidRPr="00C502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the</w:t>
            </w:r>
            <w:r w:rsidRPr="00C502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Chair</w:t>
            </w:r>
            <w:r w:rsidR="003920FF" w:rsidRPr="00C502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of</w:t>
            </w:r>
            <w:r w:rsidRPr="00C502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the LGB</w:t>
            </w:r>
          </w:p>
        </w:tc>
        <w:tc>
          <w:tcPr>
            <w:tcW w:w="1307" w:type="dxa"/>
            <w:vAlign w:val="center"/>
          </w:tcPr>
          <w:p w14:paraId="15258E65" w14:textId="77777777" w:rsidR="006C42F7" w:rsidRPr="00C50200" w:rsidRDefault="006C42F7" w:rsidP="006C42F7">
            <w:pPr>
              <w:jc w:val="center"/>
              <w:rPr>
                <w:b/>
                <w:color w:val="000000" w:themeColor="text1"/>
              </w:rPr>
            </w:pPr>
            <w:r w:rsidRPr="00C50200">
              <w:rPr>
                <w:b/>
                <w:color w:val="000000" w:themeColor="text1"/>
              </w:rPr>
              <w:t>x</w:t>
            </w:r>
          </w:p>
        </w:tc>
        <w:tc>
          <w:tcPr>
            <w:tcW w:w="1307" w:type="dxa"/>
            <w:vAlign w:val="center"/>
          </w:tcPr>
          <w:p w14:paraId="5CD4771B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5DEA2C69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21400886" w14:textId="77777777" w:rsidTr="003643CB">
        <w:tc>
          <w:tcPr>
            <w:tcW w:w="1809" w:type="dxa"/>
            <w:vAlign w:val="center"/>
          </w:tcPr>
          <w:p w14:paraId="5CACD207" w14:textId="77777777" w:rsidR="006C42F7" w:rsidRPr="006C3A4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D023E04" w14:textId="77777777" w:rsidR="006C42F7" w:rsidRPr="004016B6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0A1219BD" w14:textId="67E94033" w:rsidR="006C42F7" w:rsidRPr="000E4365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>Appoint (and remove) the Clerk to the Trustees</w:t>
            </w:r>
          </w:p>
        </w:tc>
        <w:tc>
          <w:tcPr>
            <w:tcW w:w="1307" w:type="dxa"/>
            <w:vAlign w:val="center"/>
          </w:tcPr>
          <w:p w14:paraId="73722BEB" w14:textId="49F170A8" w:rsidR="006C42F7" w:rsidRPr="00380FCF" w:rsidRDefault="006C42F7" w:rsidP="006C42F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7E0BC26A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242E5A04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7F50D0E4" w14:textId="77777777" w:rsidTr="003643CB">
        <w:tc>
          <w:tcPr>
            <w:tcW w:w="1809" w:type="dxa"/>
            <w:vAlign w:val="center"/>
          </w:tcPr>
          <w:p w14:paraId="27CBAE0C" w14:textId="77777777" w:rsidR="006C42F7" w:rsidRPr="004016B6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BE0BED3" w14:textId="77777777" w:rsidR="006C42F7" w:rsidRPr="004016B6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080594E6" w14:textId="77777777" w:rsidR="006C42F7" w:rsidRPr="000E4365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>Appoint (and remove) the Clerk to the LGB</w:t>
            </w:r>
          </w:p>
        </w:tc>
        <w:tc>
          <w:tcPr>
            <w:tcW w:w="1307" w:type="dxa"/>
            <w:vAlign w:val="center"/>
          </w:tcPr>
          <w:p w14:paraId="592DF2C7" w14:textId="77777777" w:rsidR="006C42F7" w:rsidRPr="00380FCF" w:rsidRDefault="006C42F7" w:rsidP="006C42F7">
            <w:pPr>
              <w:jc w:val="center"/>
              <w:rPr>
                <w:b/>
              </w:rPr>
            </w:pPr>
            <w:r w:rsidRPr="00380FCF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52C7911C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4D16D0B0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1F8C9255" w14:textId="77777777" w:rsidTr="003643CB">
        <w:tc>
          <w:tcPr>
            <w:tcW w:w="1809" w:type="dxa"/>
            <w:vAlign w:val="center"/>
          </w:tcPr>
          <w:p w14:paraId="5A6ABCAD" w14:textId="77777777" w:rsidR="006C42F7" w:rsidRPr="004016B6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BD530CF" w14:textId="77777777" w:rsidR="006C42F7" w:rsidRPr="004016B6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4CBE479F" w14:textId="77777777" w:rsidR="006C42F7" w:rsidRPr="000E4365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Establish a scheme of delegation for the LGB</w:t>
            </w:r>
          </w:p>
        </w:tc>
        <w:tc>
          <w:tcPr>
            <w:tcW w:w="1307" w:type="dxa"/>
            <w:vAlign w:val="center"/>
          </w:tcPr>
          <w:p w14:paraId="3ACE711C" w14:textId="77777777" w:rsidR="006C42F7" w:rsidRPr="00380FCF" w:rsidRDefault="006C42F7" w:rsidP="006C42F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1CD60A8D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5A5F92B8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42FCADE8" w14:textId="77777777" w:rsidTr="003643CB">
        <w:tc>
          <w:tcPr>
            <w:tcW w:w="1809" w:type="dxa"/>
            <w:vAlign w:val="center"/>
          </w:tcPr>
          <w:p w14:paraId="6ED69986" w14:textId="77777777" w:rsidR="006C42F7" w:rsidRPr="004016B6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9CC90EE" w14:textId="77777777" w:rsidR="006C42F7" w:rsidRPr="004016B6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77E0DFFC" w14:textId="77777777" w:rsidR="006C42F7" w:rsidRPr="000E4365" w:rsidRDefault="006C42F7" w:rsidP="006C42F7">
            <w:pPr>
              <w:pStyle w:val="Default"/>
              <w:rPr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Ensure a Register of </w:t>
            </w: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>Interests is maintained</w:t>
            </w:r>
          </w:p>
        </w:tc>
        <w:tc>
          <w:tcPr>
            <w:tcW w:w="1307" w:type="dxa"/>
            <w:vAlign w:val="center"/>
          </w:tcPr>
          <w:p w14:paraId="08FDCB79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0B739D6D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6D6B2879" w14:textId="0A21A8AD" w:rsidR="006C42F7" w:rsidRPr="00380FCF" w:rsidRDefault="00D1682C" w:rsidP="006C42F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X</w:t>
            </w:r>
          </w:p>
        </w:tc>
      </w:tr>
      <w:tr w:rsidR="006C42F7" w:rsidRPr="00380FCF" w14:paraId="1AD42FF4" w14:textId="77777777" w:rsidTr="003643CB">
        <w:tc>
          <w:tcPr>
            <w:tcW w:w="1809" w:type="dxa"/>
            <w:vAlign w:val="center"/>
          </w:tcPr>
          <w:p w14:paraId="72A8722C" w14:textId="77777777" w:rsidR="006C42F7" w:rsidRPr="004016B6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330FA78" w14:textId="77777777" w:rsidR="006C42F7" w:rsidRPr="004016B6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4905AA6E" w14:textId="77777777" w:rsidR="006C42F7" w:rsidRPr="000E4365" w:rsidRDefault="006C42F7" w:rsidP="006C42F7">
            <w:pPr>
              <w:pStyle w:val="Default"/>
              <w:rPr>
                <w:sz w:val="22"/>
                <w:szCs w:val="22"/>
              </w:rPr>
            </w:pP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>Establish a Trustee and Governors Expenses Scheme</w:t>
            </w:r>
          </w:p>
        </w:tc>
        <w:tc>
          <w:tcPr>
            <w:tcW w:w="1307" w:type="dxa"/>
            <w:vAlign w:val="center"/>
          </w:tcPr>
          <w:p w14:paraId="796819D2" w14:textId="77777777" w:rsidR="006C42F7" w:rsidRPr="00380FCF" w:rsidRDefault="006C42F7" w:rsidP="006C42F7">
            <w:pPr>
              <w:jc w:val="center"/>
              <w:rPr>
                <w:b/>
              </w:rPr>
            </w:pPr>
            <w:r w:rsidRPr="00380FCF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29B381A8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6681C0F4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5E6BEDE1" w14:textId="77777777" w:rsidTr="003643CB">
        <w:tc>
          <w:tcPr>
            <w:tcW w:w="1809" w:type="dxa"/>
            <w:vAlign w:val="center"/>
          </w:tcPr>
          <w:p w14:paraId="594058EA" w14:textId="77777777" w:rsidR="006C42F7" w:rsidRPr="004016B6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49FE878" w14:textId="77777777" w:rsidR="006C42F7" w:rsidRPr="004016B6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55A606CE" w14:textId="77777777" w:rsidR="006C42F7" w:rsidRPr="000E4365" w:rsidRDefault="006C42F7" w:rsidP="006C42F7">
            <w:pPr>
              <w:pStyle w:val="Default"/>
              <w:rPr>
                <w:sz w:val="22"/>
                <w:szCs w:val="22"/>
              </w:rPr>
            </w:pP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>Discharge duties in respect of pupils with special needs by appointing a “responsible person”</w:t>
            </w:r>
          </w:p>
        </w:tc>
        <w:tc>
          <w:tcPr>
            <w:tcW w:w="1307" w:type="dxa"/>
            <w:vAlign w:val="center"/>
          </w:tcPr>
          <w:p w14:paraId="5D5FE40D" w14:textId="77777777" w:rsidR="006C42F7" w:rsidRPr="00380FCF" w:rsidRDefault="006C42F7" w:rsidP="006C42F7">
            <w:pPr>
              <w:jc w:val="center"/>
              <w:rPr>
                <w:b/>
              </w:rPr>
            </w:pPr>
            <w:r w:rsidRPr="00380FCF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42BCB10C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5BE0E988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7D42CAF2" w14:textId="77777777" w:rsidTr="003643CB">
        <w:tc>
          <w:tcPr>
            <w:tcW w:w="1809" w:type="dxa"/>
            <w:vAlign w:val="center"/>
          </w:tcPr>
          <w:p w14:paraId="6D91CB05" w14:textId="77777777" w:rsidR="006C42F7" w:rsidRPr="004016B6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D266971" w14:textId="77777777" w:rsidR="006C42F7" w:rsidRPr="004016B6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7276" w:type="dxa"/>
            <w:vAlign w:val="center"/>
          </w:tcPr>
          <w:p w14:paraId="15A7D9D0" w14:textId="77777777" w:rsidR="006C42F7" w:rsidRPr="000E4365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>To ensure that all statutory policies and procedures required by academies within the Trust are in place</w:t>
            </w:r>
          </w:p>
        </w:tc>
        <w:tc>
          <w:tcPr>
            <w:tcW w:w="1307" w:type="dxa"/>
            <w:vAlign w:val="center"/>
          </w:tcPr>
          <w:p w14:paraId="635BB828" w14:textId="77777777" w:rsidR="006C42F7" w:rsidRPr="00380FCF" w:rsidRDefault="006C42F7" w:rsidP="006C42F7">
            <w:pPr>
              <w:jc w:val="center"/>
              <w:rPr>
                <w:b/>
              </w:rPr>
            </w:pPr>
            <w:r w:rsidRPr="00380FCF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50B4CE31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43570AB6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31EA4617" w14:textId="77777777" w:rsidTr="003643CB">
        <w:tc>
          <w:tcPr>
            <w:tcW w:w="1809" w:type="dxa"/>
            <w:vAlign w:val="center"/>
          </w:tcPr>
          <w:p w14:paraId="06709629" w14:textId="77777777" w:rsidR="006C42F7" w:rsidRPr="00C73A3E" w:rsidRDefault="006C42F7" w:rsidP="006C42F7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851" w:type="dxa"/>
            <w:vAlign w:val="center"/>
          </w:tcPr>
          <w:p w14:paraId="283D5A45" w14:textId="77777777" w:rsidR="006C42F7" w:rsidRPr="00C73A3E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7030A0"/>
              </w:rPr>
            </w:pPr>
          </w:p>
        </w:tc>
        <w:tc>
          <w:tcPr>
            <w:tcW w:w="7276" w:type="dxa"/>
            <w:vAlign w:val="center"/>
          </w:tcPr>
          <w:p w14:paraId="54BCC575" w14:textId="77777777" w:rsidR="006C42F7" w:rsidRPr="000E4365" w:rsidRDefault="006C42F7" w:rsidP="006C42F7">
            <w:pPr>
              <w:pStyle w:val="Default"/>
              <w:rPr>
                <w:color w:val="7030A0"/>
                <w:sz w:val="22"/>
                <w:szCs w:val="22"/>
              </w:rPr>
            </w:pPr>
            <w:r w:rsidRPr="000E4365">
              <w:rPr>
                <w:rFonts w:asciiTheme="minorHAnsi" w:hAnsiTheme="minorHAnsi"/>
                <w:color w:val="auto"/>
                <w:sz w:val="22"/>
                <w:szCs w:val="22"/>
              </w:rPr>
              <w:t>Consider an application for a school or academy to join the Trust</w:t>
            </w:r>
          </w:p>
        </w:tc>
        <w:tc>
          <w:tcPr>
            <w:tcW w:w="1307" w:type="dxa"/>
            <w:vAlign w:val="center"/>
          </w:tcPr>
          <w:p w14:paraId="68F002C7" w14:textId="77777777" w:rsidR="006C42F7" w:rsidRPr="00380FCF" w:rsidRDefault="006C42F7" w:rsidP="006C42F7">
            <w:pPr>
              <w:jc w:val="center"/>
              <w:rPr>
                <w:b/>
              </w:rPr>
            </w:pPr>
            <w:r w:rsidRPr="00380FCF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5AA76E00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6433CA71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772914F9" w14:textId="77777777" w:rsidTr="003643CB">
        <w:tc>
          <w:tcPr>
            <w:tcW w:w="1809" w:type="dxa"/>
            <w:vAlign w:val="center"/>
          </w:tcPr>
          <w:p w14:paraId="038FAF8F" w14:textId="77777777" w:rsidR="006C42F7" w:rsidRPr="00C73A3E" w:rsidRDefault="006C42F7" w:rsidP="006C42F7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851" w:type="dxa"/>
            <w:vAlign w:val="center"/>
          </w:tcPr>
          <w:p w14:paraId="3A4EB433" w14:textId="77777777" w:rsidR="006C42F7" w:rsidRPr="00C73A3E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7030A0"/>
              </w:rPr>
            </w:pPr>
          </w:p>
        </w:tc>
        <w:tc>
          <w:tcPr>
            <w:tcW w:w="7276" w:type="dxa"/>
            <w:vAlign w:val="center"/>
          </w:tcPr>
          <w:p w14:paraId="7863EBA8" w14:textId="77777777" w:rsidR="006C42F7" w:rsidRPr="00380FCF" w:rsidRDefault="006C42F7" w:rsidP="006C42F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Approve and monitor the impact of </w:t>
            </w:r>
            <w:r w:rsidRPr="00380FC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the Trust's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self-evaluation and improvement plan </w:t>
            </w:r>
          </w:p>
        </w:tc>
        <w:tc>
          <w:tcPr>
            <w:tcW w:w="1307" w:type="dxa"/>
            <w:vAlign w:val="center"/>
          </w:tcPr>
          <w:p w14:paraId="2C5471C9" w14:textId="77777777" w:rsidR="006C42F7" w:rsidRPr="00380FCF" w:rsidRDefault="006C42F7" w:rsidP="006C42F7">
            <w:pPr>
              <w:jc w:val="center"/>
              <w:rPr>
                <w:b/>
              </w:rPr>
            </w:pPr>
            <w:r w:rsidRPr="00380FCF">
              <w:rPr>
                <w:b/>
              </w:rPr>
              <w:t>x</w:t>
            </w:r>
          </w:p>
        </w:tc>
        <w:tc>
          <w:tcPr>
            <w:tcW w:w="1307" w:type="dxa"/>
            <w:vAlign w:val="center"/>
          </w:tcPr>
          <w:p w14:paraId="3E9DF945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4D70B052" w14:textId="77777777" w:rsidR="006C42F7" w:rsidRPr="00380FCF" w:rsidRDefault="006C42F7" w:rsidP="006C42F7">
            <w:pPr>
              <w:jc w:val="center"/>
              <w:rPr>
                <w:b/>
                <w:color w:val="7030A0"/>
              </w:rPr>
            </w:pPr>
          </w:p>
        </w:tc>
      </w:tr>
      <w:tr w:rsidR="006C42F7" w:rsidRPr="00380FCF" w14:paraId="34987899" w14:textId="77777777" w:rsidTr="003643CB">
        <w:tc>
          <w:tcPr>
            <w:tcW w:w="1809" w:type="dxa"/>
            <w:vAlign w:val="center"/>
          </w:tcPr>
          <w:p w14:paraId="7E1696D4" w14:textId="77777777" w:rsidR="006C42F7" w:rsidRPr="00C73A3E" w:rsidRDefault="006C42F7" w:rsidP="006C42F7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851" w:type="dxa"/>
            <w:vAlign w:val="center"/>
          </w:tcPr>
          <w:p w14:paraId="43A54551" w14:textId="77777777" w:rsidR="006C42F7" w:rsidRPr="00C73A3E" w:rsidRDefault="006C42F7" w:rsidP="008B122F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7030A0"/>
              </w:rPr>
            </w:pPr>
          </w:p>
        </w:tc>
        <w:tc>
          <w:tcPr>
            <w:tcW w:w="7276" w:type="dxa"/>
            <w:vAlign w:val="center"/>
          </w:tcPr>
          <w:p w14:paraId="36610978" w14:textId="12867056" w:rsidR="006C42F7" w:rsidRDefault="006C42F7" w:rsidP="006C42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Approve and monitor the impact of the academy self-evaluation and school improvement plan</w:t>
            </w:r>
          </w:p>
        </w:tc>
        <w:tc>
          <w:tcPr>
            <w:tcW w:w="1307" w:type="dxa"/>
            <w:vAlign w:val="center"/>
          </w:tcPr>
          <w:p w14:paraId="43B520A7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16B27B44" w14:textId="77777777" w:rsidR="006C42F7" w:rsidRPr="00380FCF" w:rsidRDefault="006C42F7" w:rsidP="006C42F7">
            <w:pPr>
              <w:jc w:val="center"/>
              <w:rPr>
                <w:b/>
              </w:rPr>
            </w:pPr>
          </w:p>
        </w:tc>
        <w:tc>
          <w:tcPr>
            <w:tcW w:w="1308" w:type="dxa"/>
            <w:vAlign w:val="center"/>
          </w:tcPr>
          <w:p w14:paraId="582F95F3" w14:textId="6FDBBE6F" w:rsidR="006C42F7" w:rsidRPr="00380FCF" w:rsidRDefault="00D1682C" w:rsidP="006C42F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X</w:t>
            </w:r>
          </w:p>
        </w:tc>
      </w:tr>
    </w:tbl>
    <w:p w14:paraId="58575FF2" w14:textId="77777777" w:rsidR="00F473F8" w:rsidRDefault="00F473F8" w:rsidP="00EB0F07">
      <w:pPr>
        <w:rPr>
          <w:color w:val="7030A0"/>
        </w:rPr>
      </w:pPr>
      <w:bookmarkStart w:id="0" w:name="_GoBack"/>
      <w:bookmarkEnd w:id="0"/>
    </w:p>
    <w:sectPr w:rsidR="00F473F8" w:rsidSect="00431E1E">
      <w:footerReference w:type="default" r:id="rId12"/>
      <w:pgSz w:w="16838" w:h="11906" w:orient="landscape"/>
      <w:pgMar w:top="284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ACA38" w14:textId="77777777" w:rsidR="00091690" w:rsidRDefault="00091690" w:rsidP="00BC211C">
      <w:pPr>
        <w:spacing w:after="0" w:line="240" w:lineRule="auto"/>
      </w:pPr>
      <w:r>
        <w:separator/>
      </w:r>
    </w:p>
  </w:endnote>
  <w:endnote w:type="continuationSeparator" w:id="0">
    <w:p w14:paraId="569472EB" w14:textId="77777777" w:rsidR="00091690" w:rsidRDefault="00091690" w:rsidP="00BC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00351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F786BE" w14:textId="7C583351" w:rsidR="00431E1E" w:rsidRDefault="00431E1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9CA98E" w14:textId="5E7B018E" w:rsidR="00001764" w:rsidRDefault="00001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5EA58" w14:textId="77777777" w:rsidR="00091690" w:rsidRDefault="00091690" w:rsidP="00BC211C">
      <w:pPr>
        <w:spacing w:after="0" w:line="240" w:lineRule="auto"/>
      </w:pPr>
      <w:r>
        <w:separator/>
      </w:r>
    </w:p>
  </w:footnote>
  <w:footnote w:type="continuationSeparator" w:id="0">
    <w:p w14:paraId="1614C449" w14:textId="77777777" w:rsidR="00091690" w:rsidRDefault="00091690" w:rsidP="00BC2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26E51"/>
    <w:multiLevelType w:val="hybridMultilevel"/>
    <w:tmpl w:val="5D0A9AF0"/>
    <w:lvl w:ilvl="0" w:tplc="FFFFFFFF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D35A8"/>
    <w:multiLevelType w:val="hybridMultilevel"/>
    <w:tmpl w:val="5D0A9AF0"/>
    <w:lvl w:ilvl="0" w:tplc="97868112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3F8"/>
    <w:rsid w:val="00001764"/>
    <w:rsid w:val="0000741F"/>
    <w:rsid w:val="00021C38"/>
    <w:rsid w:val="00027CAC"/>
    <w:rsid w:val="000428B5"/>
    <w:rsid w:val="000440EC"/>
    <w:rsid w:val="00054580"/>
    <w:rsid w:val="00056818"/>
    <w:rsid w:val="00061E35"/>
    <w:rsid w:val="00091690"/>
    <w:rsid w:val="000A1992"/>
    <w:rsid w:val="000E4365"/>
    <w:rsid w:val="001028F9"/>
    <w:rsid w:val="00110FE4"/>
    <w:rsid w:val="001267EA"/>
    <w:rsid w:val="00137FFC"/>
    <w:rsid w:val="00155DEE"/>
    <w:rsid w:val="00161347"/>
    <w:rsid w:val="00183B4A"/>
    <w:rsid w:val="001965BA"/>
    <w:rsid w:val="001B1796"/>
    <w:rsid w:val="001F367B"/>
    <w:rsid w:val="00200562"/>
    <w:rsid w:val="00203667"/>
    <w:rsid w:val="0021364F"/>
    <w:rsid w:val="00221DCB"/>
    <w:rsid w:val="0022254D"/>
    <w:rsid w:val="00230CCB"/>
    <w:rsid w:val="00267414"/>
    <w:rsid w:val="002A236B"/>
    <w:rsid w:val="002F6A6E"/>
    <w:rsid w:val="002F7D20"/>
    <w:rsid w:val="0033101A"/>
    <w:rsid w:val="0036314B"/>
    <w:rsid w:val="003643CB"/>
    <w:rsid w:val="00380FCF"/>
    <w:rsid w:val="003920FF"/>
    <w:rsid w:val="004016B6"/>
    <w:rsid w:val="00415111"/>
    <w:rsid w:val="00431E1E"/>
    <w:rsid w:val="004859F9"/>
    <w:rsid w:val="00497948"/>
    <w:rsid w:val="004B306E"/>
    <w:rsid w:val="004C5574"/>
    <w:rsid w:val="004F270D"/>
    <w:rsid w:val="004F49DC"/>
    <w:rsid w:val="00504043"/>
    <w:rsid w:val="00515593"/>
    <w:rsid w:val="00531165"/>
    <w:rsid w:val="00564478"/>
    <w:rsid w:val="005771E2"/>
    <w:rsid w:val="00584102"/>
    <w:rsid w:val="00595B64"/>
    <w:rsid w:val="005A6D67"/>
    <w:rsid w:val="005B643B"/>
    <w:rsid w:val="005E159F"/>
    <w:rsid w:val="00636C7B"/>
    <w:rsid w:val="0065370A"/>
    <w:rsid w:val="006804F0"/>
    <w:rsid w:val="00690469"/>
    <w:rsid w:val="006A67C1"/>
    <w:rsid w:val="006B052F"/>
    <w:rsid w:val="006C0C14"/>
    <w:rsid w:val="006C1FEC"/>
    <w:rsid w:val="006C3A4F"/>
    <w:rsid w:val="006C42F7"/>
    <w:rsid w:val="006D0696"/>
    <w:rsid w:val="006E263F"/>
    <w:rsid w:val="006E404A"/>
    <w:rsid w:val="007230FD"/>
    <w:rsid w:val="00764227"/>
    <w:rsid w:val="00780196"/>
    <w:rsid w:val="007863E6"/>
    <w:rsid w:val="007A1983"/>
    <w:rsid w:val="007A2F4D"/>
    <w:rsid w:val="007A56AA"/>
    <w:rsid w:val="007B469E"/>
    <w:rsid w:val="007B5BC6"/>
    <w:rsid w:val="007C214D"/>
    <w:rsid w:val="007D2839"/>
    <w:rsid w:val="007E6329"/>
    <w:rsid w:val="00810E9F"/>
    <w:rsid w:val="00864F32"/>
    <w:rsid w:val="008B122F"/>
    <w:rsid w:val="008B3A8A"/>
    <w:rsid w:val="009067CA"/>
    <w:rsid w:val="00937DA2"/>
    <w:rsid w:val="009638B7"/>
    <w:rsid w:val="009867FE"/>
    <w:rsid w:val="009B1F46"/>
    <w:rsid w:val="009C1CDB"/>
    <w:rsid w:val="009C559D"/>
    <w:rsid w:val="009D735D"/>
    <w:rsid w:val="00A016B5"/>
    <w:rsid w:val="00A11496"/>
    <w:rsid w:val="00A27747"/>
    <w:rsid w:val="00A4284B"/>
    <w:rsid w:val="00A539AD"/>
    <w:rsid w:val="00A57EBB"/>
    <w:rsid w:val="00A81097"/>
    <w:rsid w:val="00A870D3"/>
    <w:rsid w:val="00AC07E5"/>
    <w:rsid w:val="00AD659F"/>
    <w:rsid w:val="00AE3726"/>
    <w:rsid w:val="00AE7409"/>
    <w:rsid w:val="00AF04D1"/>
    <w:rsid w:val="00B00F41"/>
    <w:rsid w:val="00B4234A"/>
    <w:rsid w:val="00B54ADB"/>
    <w:rsid w:val="00B639B0"/>
    <w:rsid w:val="00B856F8"/>
    <w:rsid w:val="00BB7AC4"/>
    <w:rsid w:val="00BC1B43"/>
    <w:rsid w:val="00BC211C"/>
    <w:rsid w:val="00BC55C0"/>
    <w:rsid w:val="00BE05F8"/>
    <w:rsid w:val="00C30D8D"/>
    <w:rsid w:val="00C50200"/>
    <w:rsid w:val="00C57DA9"/>
    <w:rsid w:val="00C65259"/>
    <w:rsid w:val="00C73A3E"/>
    <w:rsid w:val="00C96F4E"/>
    <w:rsid w:val="00CD6B6C"/>
    <w:rsid w:val="00CE1B06"/>
    <w:rsid w:val="00CF54AA"/>
    <w:rsid w:val="00D1682C"/>
    <w:rsid w:val="00D21B3D"/>
    <w:rsid w:val="00D22AAB"/>
    <w:rsid w:val="00D22B31"/>
    <w:rsid w:val="00D23B3C"/>
    <w:rsid w:val="00D57BBA"/>
    <w:rsid w:val="00D725CB"/>
    <w:rsid w:val="00D76AEF"/>
    <w:rsid w:val="00D917AE"/>
    <w:rsid w:val="00D9798D"/>
    <w:rsid w:val="00DA5360"/>
    <w:rsid w:val="00DB5059"/>
    <w:rsid w:val="00DE7148"/>
    <w:rsid w:val="00E043A2"/>
    <w:rsid w:val="00E12BFD"/>
    <w:rsid w:val="00E55E96"/>
    <w:rsid w:val="00E5609C"/>
    <w:rsid w:val="00EB0F07"/>
    <w:rsid w:val="00ED62CA"/>
    <w:rsid w:val="00EE4690"/>
    <w:rsid w:val="00EF4000"/>
    <w:rsid w:val="00F1634E"/>
    <w:rsid w:val="00F21668"/>
    <w:rsid w:val="00F26E11"/>
    <w:rsid w:val="00F31E14"/>
    <w:rsid w:val="00F326A7"/>
    <w:rsid w:val="00F43917"/>
    <w:rsid w:val="00F473F8"/>
    <w:rsid w:val="00F74D5E"/>
    <w:rsid w:val="00F9618C"/>
    <w:rsid w:val="00FA64AE"/>
    <w:rsid w:val="00FC1F99"/>
    <w:rsid w:val="00FD2D0F"/>
    <w:rsid w:val="00F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219E9"/>
  <w15:docId w15:val="{F172F257-77F7-4BF5-9282-894E3445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73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71E2"/>
    <w:pPr>
      <w:ind w:left="720"/>
      <w:contextualSpacing/>
    </w:pPr>
  </w:style>
  <w:style w:type="paragraph" w:customStyle="1" w:styleId="p6">
    <w:name w:val="p6"/>
    <w:basedOn w:val="Normal"/>
    <w:uiPriority w:val="99"/>
    <w:rsid w:val="000440EC"/>
    <w:pPr>
      <w:widowControl w:val="0"/>
      <w:tabs>
        <w:tab w:val="left" w:pos="2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3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2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11C"/>
  </w:style>
  <w:style w:type="paragraph" w:styleId="Footer">
    <w:name w:val="footer"/>
    <w:basedOn w:val="Normal"/>
    <w:link w:val="FooterChar"/>
    <w:uiPriority w:val="99"/>
    <w:unhideWhenUsed/>
    <w:rsid w:val="00BC2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ABEEEBF6E9E4FBCBD7085523BD8F9" ma:contentTypeVersion="17" ma:contentTypeDescription="Create a new document." ma:contentTypeScope="" ma:versionID="858e9dd1ea3921813a08b6c1b7e4c941">
  <xsd:schema xmlns:xsd="http://www.w3.org/2001/XMLSchema" xmlns:xs="http://www.w3.org/2001/XMLSchema" xmlns:p="http://schemas.microsoft.com/office/2006/metadata/properties" xmlns:ns1="http://schemas.microsoft.com/sharepoint/v3" xmlns:ns2="8ba8186b-0b39-428b-a24c-88c553868f9d" xmlns:ns3="b290e43b-0060-4926-b8c9-f1d659f13cfe" targetNamespace="http://schemas.microsoft.com/office/2006/metadata/properties" ma:root="true" ma:fieldsID="87d6ac88e56193206015f44d1b05d41e" ns1:_="" ns2:_="" ns3:_="">
    <xsd:import namespace="http://schemas.microsoft.com/sharepoint/v3"/>
    <xsd:import namespace="8ba8186b-0b39-428b-a24c-88c553868f9d"/>
    <xsd:import namespace="b290e43b-0060-4926-b8c9-f1d659f13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8186b-0b39-428b-a24c-88c553868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81a9e0d-da74-46e0-b031-a10a31cdae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0e43b-0060-4926-b8c9-f1d659f13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ba8186b-0b39-428b-a24c-88c553868f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1EE749-5999-40CE-BD2B-BE9470DBD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a8186b-0b39-428b-a24c-88c553868f9d"/>
    <ds:schemaRef ds:uri="b290e43b-0060-4926-b8c9-f1d659f13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B3D41-996C-4C73-9476-E28F92A2C460}">
  <ds:schemaRefs>
    <ds:schemaRef ds:uri="http://schemas.microsoft.com/sharepoint/v3"/>
    <ds:schemaRef ds:uri="8ba8186b-0b39-428b-a24c-88c553868f9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290e43b-0060-4926-b8c9-f1d659f13cf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E7F712-D40E-4C1C-815F-8CADA23B7A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Councilxxx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Brammeier, Sharon</dc:creator>
  <cp:keywords/>
  <dc:description/>
  <cp:lastModifiedBy>D Park</cp:lastModifiedBy>
  <cp:revision>3</cp:revision>
  <cp:lastPrinted>2017-10-05T13:44:00Z</cp:lastPrinted>
  <dcterms:created xsi:type="dcterms:W3CDTF">2026-03-23T09:23:00Z</dcterms:created>
  <dcterms:modified xsi:type="dcterms:W3CDTF">2026-03-23T09:25:00Z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0x010100DC7ABEEEBF6E9E4FBCBD7085523BD8F9</vt:lpwstr>
  </property>
</Properties>
</file>